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57487" w14:textId="67CD0E5F" w:rsidR="00BC0294" w:rsidRPr="00F0579A" w:rsidRDefault="005763B7" w:rsidP="00BC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PSCI 350</w:t>
      </w:r>
      <w:r w:rsidR="00F0579A">
        <w:rPr>
          <w:b/>
          <w:sz w:val="28"/>
          <w:szCs w:val="28"/>
        </w:rPr>
        <w:t xml:space="preserve">: </w:t>
      </w:r>
      <w:r w:rsidR="00BC0294" w:rsidRPr="00F0579A">
        <w:rPr>
          <w:b/>
          <w:sz w:val="28"/>
          <w:szCs w:val="28"/>
        </w:rPr>
        <w:t>Peer Review for Group Presentation</w:t>
      </w:r>
    </w:p>
    <w:p w14:paraId="16ADAB78" w14:textId="77777777" w:rsidR="00BC0294" w:rsidRPr="00F0579A" w:rsidRDefault="00BC0294" w:rsidP="00BC0294">
      <w:pPr>
        <w:jc w:val="both"/>
        <w:rPr>
          <w:b/>
        </w:rPr>
      </w:pPr>
    </w:p>
    <w:p w14:paraId="255B0AE2" w14:textId="6C0714A0" w:rsidR="005763B7" w:rsidRDefault="005763B7" w:rsidP="00BC0294">
      <w:pPr>
        <w:jc w:val="both"/>
        <w:rPr>
          <w:b/>
        </w:rPr>
      </w:pPr>
      <w:r>
        <w:rPr>
          <w:b/>
        </w:rPr>
        <w:t>Group</w:t>
      </w:r>
      <w:r w:rsidRPr="00F0579A">
        <w:rPr>
          <w:b/>
        </w:rPr>
        <w:t xml:space="preserve">: </w:t>
      </w:r>
      <w:r>
        <w:rPr>
          <w:b/>
        </w:rPr>
        <w:tab/>
        <w:t xml:space="preserve"> </w:t>
      </w:r>
    </w:p>
    <w:p w14:paraId="79478973" w14:textId="77777777" w:rsidR="005763B7" w:rsidRDefault="005763B7" w:rsidP="00BC0294">
      <w:pPr>
        <w:jc w:val="both"/>
        <w:rPr>
          <w:b/>
        </w:rPr>
      </w:pPr>
    </w:p>
    <w:p w14:paraId="32310FA7" w14:textId="77777777" w:rsidR="005763B7" w:rsidRDefault="005763B7" w:rsidP="00BC0294">
      <w:pPr>
        <w:jc w:val="both"/>
        <w:rPr>
          <w:b/>
        </w:rPr>
      </w:pPr>
    </w:p>
    <w:p w14:paraId="1F97E680" w14:textId="26AAE5D7" w:rsidR="00BC0294" w:rsidRPr="00F0579A" w:rsidRDefault="00BC0294" w:rsidP="00BC0294">
      <w:pPr>
        <w:jc w:val="both"/>
        <w:rPr>
          <w:b/>
        </w:rPr>
      </w:pPr>
      <w:r w:rsidRPr="00F0579A">
        <w:rPr>
          <w:b/>
        </w:rPr>
        <w:t xml:space="preserve">Your name: </w:t>
      </w:r>
      <w:r w:rsidR="005763B7">
        <w:rPr>
          <w:b/>
        </w:rPr>
        <w:tab/>
      </w:r>
      <w:r w:rsidRPr="00F0579A">
        <w:rPr>
          <w:b/>
        </w:rPr>
        <w:t>____________________</w:t>
      </w:r>
      <w:r w:rsidR="00D01E83">
        <w:rPr>
          <w:b/>
        </w:rPr>
        <w:t>___________________________</w:t>
      </w:r>
      <w:r w:rsidRPr="00F0579A">
        <w:rPr>
          <w:b/>
        </w:rPr>
        <w:tab/>
      </w:r>
    </w:p>
    <w:p w14:paraId="2172700E" w14:textId="77777777" w:rsidR="00BC0294" w:rsidRPr="00F0579A" w:rsidRDefault="00BC0294" w:rsidP="00BC0294">
      <w:pPr>
        <w:jc w:val="both"/>
        <w:rPr>
          <w:b/>
        </w:rPr>
      </w:pPr>
    </w:p>
    <w:p w14:paraId="7126740D" w14:textId="77777777" w:rsidR="00BC0294" w:rsidRPr="00F0579A" w:rsidRDefault="00BC0294" w:rsidP="00BC0294">
      <w:pPr>
        <w:jc w:val="both"/>
        <w:rPr>
          <w:b/>
        </w:rPr>
      </w:pPr>
    </w:p>
    <w:p w14:paraId="6B3F0BAF" w14:textId="77777777" w:rsidR="00BC0294" w:rsidRPr="00F0579A" w:rsidRDefault="00BC0294" w:rsidP="00BC0294">
      <w:pPr>
        <w:jc w:val="both"/>
        <w:rPr>
          <w:b/>
        </w:rPr>
      </w:pPr>
      <w:r w:rsidRPr="00F0579A">
        <w:rPr>
          <w:b/>
        </w:rPr>
        <w:t>Format for scoring group members</w:t>
      </w:r>
    </w:p>
    <w:p w14:paraId="6CB0273E" w14:textId="77777777" w:rsidR="00BC0294" w:rsidRPr="00F0579A" w:rsidRDefault="00BC0294" w:rsidP="00BC0294">
      <w:pPr>
        <w:jc w:val="both"/>
        <w:rPr>
          <w:b/>
        </w:rPr>
      </w:pPr>
    </w:p>
    <w:p w14:paraId="3CDE5A4D" w14:textId="77777777" w:rsidR="00BC0294" w:rsidRPr="00F0579A" w:rsidRDefault="00BC0294" w:rsidP="00BC0294">
      <w:pPr>
        <w:jc w:val="both"/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46D48" w:rsidRPr="00F0579A" w14:paraId="0F9131CA" w14:textId="77777777" w:rsidTr="00A46D48">
        <w:trPr>
          <w:trHeight w:val="31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21A7" w14:textId="77777777" w:rsidR="00A46D48" w:rsidRPr="00F0579A" w:rsidRDefault="00A46D48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C9CD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Exemplary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97E9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Accomplished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8A8B3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Developing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B9CF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Beginning</w:t>
            </w:r>
          </w:p>
        </w:tc>
      </w:tr>
      <w:tr w:rsidR="00A46D48" w:rsidRPr="00F0579A" w14:paraId="51A61A9E" w14:textId="77777777" w:rsidTr="00A46D48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C1F6" w14:textId="77777777" w:rsidR="00A46D48" w:rsidRPr="00F0579A" w:rsidRDefault="00A46D48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E151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20-25 points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D04C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14-19 points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AE5A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7-13 points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9C1F" w14:textId="77777777" w:rsidR="00A46D48" w:rsidRPr="00F0579A" w:rsidRDefault="00A46D48" w:rsidP="00FF61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0-6 points</w:t>
            </w:r>
          </w:p>
        </w:tc>
      </w:tr>
      <w:tr w:rsidR="00A46D48" w:rsidRPr="00F0579A" w14:paraId="020B8C03" w14:textId="77777777" w:rsidTr="00A46D48">
        <w:trPr>
          <w:trHeight w:val="103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F291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19659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completed role in an impressive manner.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17693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completed role in a satisfactory manner.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5EBF9D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completed role with a great deal of difficulty.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9DE8D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did not complete role within group.</w:t>
            </w:r>
          </w:p>
        </w:tc>
      </w:tr>
      <w:tr w:rsidR="00A46D48" w:rsidRPr="00F0579A" w14:paraId="766CD96F" w14:textId="77777777" w:rsidTr="00A46D48">
        <w:trPr>
          <w:trHeight w:val="103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F8D4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Cooperation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49729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a major asset to the group.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7EEF0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relatively easy to work with most of the time.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64E85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difficult to work with at times.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F1C49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consistently difficult to work with.</w:t>
            </w:r>
          </w:p>
        </w:tc>
      </w:tr>
      <w:tr w:rsidR="00A46D48" w:rsidRPr="00F0579A" w14:paraId="7D241B9B" w14:textId="77777777" w:rsidTr="00A46D48">
        <w:trPr>
          <w:trHeight w:val="154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6B03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Time on Task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C3D51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lead group through most tasks.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88FD21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on-task throughout the project.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3B760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off-task regularly.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EB64B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was regularly off-task and distracted others throughout the project.</w:t>
            </w:r>
          </w:p>
        </w:tc>
      </w:tr>
      <w:tr w:rsidR="00A46D48" w:rsidRPr="00F0579A" w14:paraId="04F0A191" w14:textId="77777777" w:rsidTr="00A46D48">
        <w:trPr>
          <w:trHeight w:val="129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0AA2" w14:textId="77777777" w:rsidR="00A46D48" w:rsidRPr="00F0579A" w:rsidRDefault="00A46D48" w:rsidP="0003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i/>
                <w:iCs/>
                <w:color w:val="000000"/>
                <w:sz w:val="20"/>
                <w:szCs w:val="20"/>
              </w:rPr>
              <w:t>Task Completion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8D678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completed assignments in an above average manner.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28AFE7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completed assignments in a satisfactory manner.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129DB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participated in a less than fully satisfactory manner.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F70A1" w14:textId="77777777" w:rsidR="00A46D48" w:rsidRPr="00F0579A" w:rsidRDefault="00A46D48" w:rsidP="0003795E">
            <w:pPr>
              <w:rPr>
                <w:color w:val="000000"/>
                <w:sz w:val="20"/>
                <w:szCs w:val="20"/>
              </w:rPr>
            </w:pPr>
            <w:r w:rsidRPr="00F0579A">
              <w:rPr>
                <w:color w:val="000000"/>
                <w:sz w:val="20"/>
                <w:szCs w:val="20"/>
              </w:rPr>
              <w:t>Group member did not participate in assignments.</w:t>
            </w:r>
          </w:p>
        </w:tc>
      </w:tr>
    </w:tbl>
    <w:p w14:paraId="1E72D952" w14:textId="77777777" w:rsidR="0003795E" w:rsidRPr="00F0579A" w:rsidRDefault="0003795E" w:rsidP="00BC0294">
      <w:pPr>
        <w:jc w:val="both"/>
      </w:pPr>
    </w:p>
    <w:p w14:paraId="454D8784" w14:textId="77777777" w:rsidR="0003795E" w:rsidRPr="00F0579A" w:rsidRDefault="0003795E" w:rsidP="00BC0294">
      <w:pPr>
        <w:jc w:val="both"/>
      </w:pPr>
    </w:p>
    <w:p w14:paraId="4A54BB1A" w14:textId="77777777" w:rsidR="00BC0294" w:rsidRPr="00F0579A" w:rsidRDefault="00BC0294" w:rsidP="00BC0294">
      <w:pPr>
        <w:jc w:val="both"/>
        <w:rPr>
          <w:b/>
        </w:rPr>
      </w:pPr>
      <w:r w:rsidRPr="00F0579A">
        <w:rPr>
          <w:b/>
        </w:rPr>
        <w:t>Scoring:</w:t>
      </w:r>
    </w:p>
    <w:p w14:paraId="2F9AC0B8" w14:textId="77777777" w:rsidR="00BC0294" w:rsidRPr="00F0579A" w:rsidRDefault="00BC0294" w:rsidP="00BC0294">
      <w:pPr>
        <w:jc w:val="both"/>
      </w:pPr>
      <w:r w:rsidRPr="00F0579A">
        <w:t>Please write down the names of your group members</w:t>
      </w:r>
      <w:r w:rsidR="00F0579A" w:rsidRPr="00F0579A">
        <w:t xml:space="preserve"> </w:t>
      </w:r>
      <w:r w:rsidRPr="00F0579A">
        <w:t xml:space="preserve">(excluding yourself, of course) in the first column. Using the format given above, please allocate points on each parameter for each group member. Please be honest in evaluating your team. </w:t>
      </w:r>
    </w:p>
    <w:p w14:paraId="5EE01860" w14:textId="77777777" w:rsidR="00BC0294" w:rsidRPr="00F0579A" w:rsidRDefault="00BC0294" w:rsidP="00BC0294">
      <w:pPr>
        <w:jc w:val="both"/>
      </w:pPr>
    </w:p>
    <w:tbl>
      <w:tblPr>
        <w:tblW w:w="1061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366"/>
        <w:gridCol w:w="1450"/>
        <w:gridCol w:w="1450"/>
        <w:gridCol w:w="1450"/>
        <w:gridCol w:w="1450"/>
        <w:gridCol w:w="1450"/>
      </w:tblGrid>
      <w:tr w:rsidR="00D47229" w:rsidRPr="00F0579A" w14:paraId="3905CAC0" w14:textId="77777777" w:rsidTr="00B946D2">
        <w:trPr>
          <w:trHeight w:val="765"/>
        </w:trPr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40A4B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Name of group member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BBCE8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Role Score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AEC11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Cooperation Score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F3593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Time on task Score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7035E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79A">
              <w:rPr>
                <w:b/>
                <w:bCs/>
                <w:color w:val="000000"/>
                <w:sz w:val="20"/>
                <w:szCs w:val="20"/>
              </w:rPr>
              <w:t>Task Completion Score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92B7A" w14:textId="77777777" w:rsidR="00D47229" w:rsidRPr="00F0579A" w:rsidRDefault="00D47229" w:rsidP="0003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47229" w:rsidRPr="00F0579A" w14:paraId="766FE314" w14:textId="77777777" w:rsidTr="00B946D2">
        <w:trPr>
          <w:trHeight w:val="470"/>
        </w:trPr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00317" w14:textId="77777777" w:rsidR="00D47229" w:rsidRPr="00F0579A" w:rsidRDefault="00D47229" w:rsidP="0003795E">
            <w:pPr>
              <w:rPr>
                <w:color w:val="000000"/>
                <w:sz w:val="36"/>
                <w:szCs w:val="36"/>
              </w:rPr>
            </w:pPr>
            <w:r w:rsidRPr="00F0579A">
              <w:rPr>
                <w:color w:val="000000"/>
                <w:sz w:val="36"/>
                <w:szCs w:val="3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34CF0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B8D3F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67F9A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A2F5B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78BED" w14:textId="77777777" w:rsidR="00D47229" w:rsidRPr="00F0579A" w:rsidRDefault="00D47229" w:rsidP="0003795E">
            <w:pPr>
              <w:rPr>
                <w:color w:val="000000"/>
              </w:rPr>
            </w:pPr>
          </w:p>
        </w:tc>
      </w:tr>
      <w:tr w:rsidR="00D47229" w:rsidRPr="00F0579A" w14:paraId="77972AAD" w14:textId="77777777" w:rsidTr="00B946D2">
        <w:trPr>
          <w:trHeight w:val="470"/>
        </w:trPr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76A41" w14:textId="77777777" w:rsidR="00D47229" w:rsidRPr="00F0579A" w:rsidRDefault="00D47229" w:rsidP="0003795E">
            <w:pPr>
              <w:rPr>
                <w:color w:val="000000"/>
                <w:sz w:val="36"/>
                <w:szCs w:val="36"/>
              </w:rPr>
            </w:pPr>
            <w:r w:rsidRPr="00F0579A">
              <w:rPr>
                <w:color w:val="000000"/>
                <w:sz w:val="36"/>
                <w:szCs w:val="3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42059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9BCE9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13AE6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D2D98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B0839" w14:textId="77777777" w:rsidR="00D47229" w:rsidRPr="00F0579A" w:rsidRDefault="00D47229" w:rsidP="0003795E">
            <w:pPr>
              <w:rPr>
                <w:color w:val="000000"/>
              </w:rPr>
            </w:pPr>
          </w:p>
        </w:tc>
      </w:tr>
      <w:tr w:rsidR="00D47229" w:rsidRPr="00F0579A" w14:paraId="1BB8B4D5" w14:textId="77777777" w:rsidTr="00B946D2">
        <w:trPr>
          <w:trHeight w:val="470"/>
        </w:trPr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22FC" w14:textId="77777777" w:rsidR="00D47229" w:rsidRPr="00F0579A" w:rsidRDefault="00D47229" w:rsidP="0003795E">
            <w:pPr>
              <w:rPr>
                <w:color w:val="000000"/>
                <w:sz w:val="36"/>
                <w:szCs w:val="36"/>
              </w:rPr>
            </w:pPr>
            <w:r w:rsidRPr="00F0579A">
              <w:rPr>
                <w:color w:val="000000"/>
                <w:sz w:val="36"/>
                <w:szCs w:val="3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40C5E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B3E80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991DC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D8B32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1FB0B" w14:textId="77777777" w:rsidR="00D47229" w:rsidRPr="00F0579A" w:rsidRDefault="00D47229" w:rsidP="0003795E">
            <w:pPr>
              <w:rPr>
                <w:color w:val="000000"/>
              </w:rPr>
            </w:pPr>
          </w:p>
        </w:tc>
      </w:tr>
      <w:tr w:rsidR="00D47229" w:rsidRPr="00F0579A" w14:paraId="43F658A0" w14:textId="77777777" w:rsidTr="00B946D2">
        <w:trPr>
          <w:trHeight w:val="470"/>
        </w:trPr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FE0F12" w14:textId="77777777" w:rsidR="00D47229" w:rsidRPr="00F0579A" w:rsidRDefault="00D47229" w:rsidP="0003795E">
            <w:pPr>
              <w:rPr>
                <w:color w:val="000000"/>
                <w:sz w:val="36"/>
                <w:szCs w:val="36"/>
              </w:rPr>
            </w:pPr>
            <w:r w:rsidRPr="00F0579A">
              <w:rPr>
                <w:color w:val="000000"/>
                <w:sz w:val="36"/>
                <w:szCs w:val="3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4E827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AE600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672ED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23E1A2" w14:textId="77777777" w:rsidR="00D47229" w:rsidRPr="00F0579A" w:rsidRDefault="00D47229" w:rsidP="0003795E">
            <w:pPr>
              <w:rPr>
                <w:color w:val="000000"/>
              </w:rPr>
            </w:pPr>
            <w:r w:rsidRPr="00F0579A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9407A7" w14:textId="77777777" w:rsidR="00D47229" w:rsidRPr="00F0579A" w:rsidRDefault="00D47229" w:rsidP="0003795E">
            <w:pPr>
              <w:rPr>
                <w:color w:val="000000"/>
              </w:rPr>
            </w:pPr>
          </w:p>
        </w:tc>
      </w:tr>
      <w:tr w:rsidR="00B946D2" w:rsidRPr="00F0579A" w14:paraId="2EAFBE10" w14:textId="77777777" w:rsidTr="00B946D2">
        <w:trPr>
          <w:trHeight w:val="470"/>
        </w:trPr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B0E3E" w14:textId="77777777" w:rsidR="00B946D2" w:rsidRPr="00F0579A" w:rsidRDefault="00B946D2" w:rsidP="0003795E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DE2995" w14:textId="77777777" w:rsidR="00B946D2" w:rsidRPr="00F0579A" w:rsidRDefault="00B946D2" w:rsidP="0003795E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DF06E" w14:textId="77777777" w:rsidR="00B946D2" w:rsidRPr="00F0579A" w:rsidRDefault="00B946D2" w:rsidP="0003795E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D6162" w14:textId="77777777" w:rsidR="00B946D2" w:rsidRPr="00F0579A" w:rsidRDefault="00B946D2" w:rsidP="0003795E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FDD9FF" w14:textId="77777777" w:rsidR="00B946D2" w:rsidRPr="00F0579A" w:rsidRDefault="00B946D2" w:rsidP="0003795E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A0ECF7" w14:textId="77777777" w:rsidR="00B946D2" w:rsidRPr="00F0579A" w:rsidRDefault="00B946D2" w:rsidP="0003795E">
            <w:pPr>
              <w:rPr>
                <w:color w:val="000000"/>
              </w:rPr>
            </w:pPr>
          </w:p>
        </w:tc>
      </w:tr>
    </w:tbl>
    <w:p w14:paraId="3979DC21" w14:textId="77777777" w:rsidR="00595D36" w:rsidRPr="00F0579A" w:rsidRDefault="00595D36"/>
    <w:sectPr w:rsidR="00595D36" w:rsidRPr="00F0579A" w:rsidSect="0003795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94"/>
    <w:rsid w:val="0003795E"/>
    <w:rsid w:val="00252C96"/>
    <w:rsid w:val="004E79A5"/>
    <w:rsid w:val="005763B7"/>
    <w:rsid w:val="00595D36"/>
    <w:rsid w:val="00932E25"/>
    <w:rsid w:val="00976127"/>
    <w:rsid w:val="00A46D48"/>
    <w:rsid w:val="00B437DD"/>
    <w:rsid w:val="00B946D2"/>
    <w:rsid w:val="00BC0294"/>
    <w:rsid w:val="00D00600"/>
    <w:rsid w:val="00D018BE"/>
    <w:rsid w:val="00D01E83"/>
    <w:rsid w:val="00D47229"/>
    <w:rsid w:val="00DF43EF"/>
    <w:rsid w:val="00E02893"/>
    <w:rsid w:val="00F0579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6B0C2"/>
  <w15:docId w15:val="{2E3CC8A2-5403-41AE-89DB-5536CEF5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for Group Presentation</vt:lpstr>
    </vt:vector>
  </TitlesOfParts>
  <Company>University of Texas at Arlington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for Group Presentation</dc:title>
  <dc:creator>Allytude</dc:creator>
  <cp:lastModifiedBy>Dino Bozonelos</cp:lastModifiedBy>
  <cp:revision>3</cp:revision>
  <dcterms:created xsi:type="dcterms:W3CDTF">2020-10-23T21:36:00Z</dcterms:created>
  <dcterms:modified xsi:type="dcterms:W3CDTF">2020-11-10T04:53:00Z</dcterms:modified>
</cp:coreProperties>
</file>