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D0693" w14:textId="77777777" w:rsidR="004616FC" w:rsidRPr="00511912" w:rsidRDefault="004616FC" w:rsidP="004616FC">
      <w:pPr>
        <w:pStyle w:val="NoSpacing"/>
        <w:spacing w:afterLines="180" w:after="432"/>
        <w:contextualSpacing/>
        <w:jc w:val="center"/>
        <w:rPr>
          <w:b/>
          <w:u w:val="single"/>
        </w:rPr>
      </w:pPr>
      <w:r w:rsidRPr="00511912">
        <w:rPr>
          <w:b/>
          <w:u w:val="single"/>
        </w:rPr>
        <w:t>PL</w:t>
      </w:r>
      <w:proofErr w:type="gramStart"/>
      <w:r w:rsidRPr="00511912">
        <w:rPr>
          <w:b/>
          <w:u w:val="single"/>
        </w:rPr>
        <w:t>222  Human</w:t>
      </w:r>
      <w:proofErr w:type="gramEnd"/>
      <w:r w:rsidRPr="00511912">
        <w:rPr>
          <w:b/>
          <w:u w:val="single"/>
        </w:rPr>
        <w:t xml:space="preserve"> Rights</w:t>
      </w:r>
    </w:p>
    <w:p w14:paraId="44E21FE0" w14:textId="77DC13CD" w:rsidR="004616FC" w:rsidRDefault="004616FC" w:rsidP="004616FC">
      <w:pPr>
        <w:pStyle w:val="NoSpacing"/>
        <w:spacing w:afterLines="180" w:after="432"/>
        <w:contextualSpacing/>
        <w:jc w:val="center"/>
        <w:rPr>
          <w:b/>
          <w:u w:val="single"/>
        </w:rPr>
      </w:pPr>
      <w:r>
        <w:rPr>
          <w:b/>
          <w:u w:val="single"/>
        </w:rPr>
        <w:t>Emerson College, Fall 201</w:t>
      </w:r>
      <w:r w:rsidR="0073094E">
        <w:rPr>
          <w:b/>
          <w:u w:val="single"/>
        </w:rPr>
        <w:t>9</w:t>
      </w:r>
    </w:p>
    <w:p w14:paraId="31EDB290" w14:textId="77777777" w:rsidR="004616FC" w:rsidRPr="00511912" w:rsidRDefault="004616FC" w:rsidP="004616FC">
      <w:pPr>
        <w:pStyle w:val="ListParagraph"/>
        <w:spacing w:afterLines="180" w:after="432"/>
        <w:ind w:left="0"/>
        <w:rPr>
          <w:sz w:val="24"/>
          <w:szCs w:val="24"/>
        </w:rPr>
      </w:pPr>
      <w:r w:rsidRPr="00511912">
        <w:rPr>
          <w:sz w:val="24"/>
          <w:szCs w:val="24"/>
        </w:rPr>
        <w:t>Professor: Dr. Mneesha Gellman</w:t>
      </w:r>
    </w:p>
    <w:p w14:paraId="06E7FE28" w14:textId="77777777" w:rsidR="004616FC" w:rsidRPr="00511912" w:rsidRDefault="004616FC" w:rsidP="004616FC">
      <w:pPr>
        <w:pStyle w:val="ListParagraph"/>
        <w:spacing w:afterLines="180" w:after="432"/>
        <w:ind w:left="0"/>
        <w:rPr>
          <w:sz w:val="24"/>
          <w:szCs w:val="24"/>
        </w:rPr>
      </w:pPr>
      <w:r w:rsidRPr="00511912">
        <w:rPr>
          <w:sz w:val="24"/>
          <w:szCs w:val="24"/>
        </w:rPr>
        <w:t>Email: mneesha_gellman@emerson.edu</w:t>
      </w:r>
    </w:p>
    <w:p w14:paraId="0D0DEEB8" w14:textId="77777777" w:rsidR="004616FC" w:rsidRPr="00511912" w:rsidRDefault="004616FC" w:rsidP="004616FC">
      <w:pPr>
        <w:pStyle w:val="ListParagraph"/>
        <w:spacing w:afterLines="180" w:after="432"/>
        <w:ind w:left="0"/>
        <w:rPr>
          <w:sz w:val="24"/>
          <w:szCs w:val="24"/>
        </w:rPr>
      </w:pPr>
      <w:r w:rsidRPr="00511912">
        <w:rPr>
          <w:sz w:val="24"/>
          <w:szCs w:val="24"/>
        </w:rPr>
        <w:t xml:space="preserve">Office hours: </w:t>
      </w:r>
      <w:r>
        <w:rPr>
          <w:sz w:val="24"/>
          <w:szCs w:val="24"/>
        </w:rPr>
        <w:t>Tuesdays and Thursdays 9-10am and by appointment, Walker 414B</w:t>
      </w:r>
    </w:p>
    <w:p w14:paraId="0F487601" w14:textId="553CF6A0" w:rsidR="004616FC" w:rsidRDefault="004616FC" w:rsidP="00046A02">
      <w:pPr>
        <w:pStyle w:val="ListParagraph"/>
        <w:spacing w:after="0" w:line="240" w:lineRule="auto"/>
        <w:ind w:left="0"/>
        <w:rPr>
          <w:sz w:val="24"/>
          <w:szCs w:val="24"/>
        </w:rPr>
      </w:pPr>
      <w:r w:rsidRPr="00511912">
        <w:rPr>
          <w:sz w:val="24"/>
          <w:szCs w:val="24"/>
        </w:rPr>
        <w:t>Class times:</w:t>
      </w:r>
      <w:r>
        <w:rPr>
          <w:sz w:val="24"/>
          <w:szCs w:val="24"/>
        </w:rPr>
        <w:t xml:space="preserve"> Tuesdays and Thursdays, </w:t>
      </w:r>
      <w:proofErr w:type="spellStart"/>
      <w:r w:rsidR="00D63E07">
        <w:rPr>
          <w:sz w:val="24"/>
          <w:szCs w:val="24"/>
        </w:rPr>
        <w:t>Ansin</w:t>
      </w:r>
      <w:proofErr w:type="spellEnd"/>
      <w:r w:rsidR="00D63E07">
        <w:rPr>
          <w:sz w:val="24"/>
          <w:szCs w:val="24"/>
        </w:rPr>
        <w:t xml:space="preserve"> 203</w:t>
      </w:r>
      <w:r w:rsidR="0073094E">
        <w:rPr>
          <w:sz w:val="24"/>
          <w:szCs w:val="24"/>
        </w:rPr>
        <w:t xml:space="preserve">, </w:t>
      </w:r>
      <w:r>
        <w:rPr>
          <w:sz w:val="24"/>
          <w:szCs w:val="24"/>
        </w:rPr>
        <w:t>10am-11:45am</w:t>
      </w:r>
    </w:p>
    <w:p w14:paraId="70A649F9" w14:textId="77777777" w:rsidR="00046A02" w:rsidRDefault="00046A02" w:rsidP="00046A02">
      <w:pPr>
        <w:pStyle w:val="NoSpacing"/>
        <w:contextualSpacing/>
        <w:rPr>
          <w:b/>
          <w:u w:val="single"/>
        </w:rPr>
      </w:pPr>
    </w:p>
    <w:p w14:paraId="69E3CA7E" w14:textId="142BD565" w:rsidR="004616FC" w:rsidRPr="00511912" w:rsidRDefault="004616FC" w:rsidP="00046A02">
      <w:pPr>
        <w:pStyle w:val="NoSpacing"/>
        <w:contextualSpacing/>
      </w:pPr>
      <w:r w:rsidRPr="00511912">
        <w:rPr>
          <w:b/>
          <w:u w:val="single"/>
        </w:rPr>
        <w:t>Course Description</w:t>
      </w:r>
    </w:p>
    <w:p w14:paraId="62DC4493" w14:textId="77777777" w:rsidR="004616FC" w:rsidRPr="00511912" w:rsidRDefault="004616FC" w:rsidP="004616FC">
      <w:pPr>
        <w:pStyle w:val="NoSpacing"/>
        <w:spacing w:afterLines="180" w:after="432"/>
        <w:contextualSpacing/>
      </w:pPr>
      <w:r w:rsidRPr="00511912">
        <w:tab/>
        <w:t>This course presents human rights issues in international context, expl</w:t>
      </w:r>
      <w:r>
        <w:t>oring major issues of power, justice, and cultural and institutional practices</w:t>
      </w:r>
      <w:r w:rsidRPr="00511912">
        <w:t xml:space="preserve">. From the philosophy of “the right to have rights” to contemporary policy dilemmas on immigration and </w:t>
      </w:r>
      <w:r>
        <w:t xml:space="preserve">racial and </w:t>
      </w:r>
      <w:r w:rsidRPr="00511912">
        <w:t xml:space="preserve">ethnic minority rights, this class unpacks rights assumptions and assesses “real world” solutions. What are human rights? Who deserves them? How are they protected? What obligation do </w:t>
      </w:r>
      <w:proofErr w:type="gramStart"/>
      <w:r w:rsidRPr="00511912">
        <w:t>states</w:t>
      </w:r>
      <w:proofErr w:type="gramEnd"/>
      <w:r w:rsidRPr="00511912">
        <w:t xml:space="preserve"> and citizens have to ensure rights are not violated? Students will engage selected international case studies to explore the pressing human rights issues of our time.</w:t>
      </w:r>
    </w:p>
    <w:p w14:paraId="373F9E75" w14:textId="77777777" w:rsidR="004616FC" w:rsidRDefault="004616FC" w:rsidP="00046A02">
      <w:pPr>
        <w:pStyle w:val="NoSpacing"/>
        <w:ind w:firstLine="720"/>
        <w:contextualSpacing/>
      </w:pPr>
      <w:r w:rsidRPr="00511912">
        <w:t>The course s</w:t>
      </w:r>
      <w:r>
        <w:t>ections explore</w:t>
      </w:r>
      <w:r w:rsidRPr="00511912">
        <w:t xml:space="preserve"> theoretical assumptions of human righ</w:t>
      </w:r>
      <w:r>
        <w:t>ts, debate</w:t>
      </w:r>
      <w:r w:rsidRPr="00511912">
        <w:t xml:space="preserve"> the universality or relativity of rights, </w:t>
      </w:r>
      <w:r>
        <w:t xml:space="preserve">learn key </w:t>
      </w:r>
      <w:r w:rsidRPr="00511912">
        <w:t xml:space="preserve">human rights actors, organizations and regimes, and the roles that each play in forming human rights norms and cultures, </w:t>
      </w:r>
      <w:r>
        <w:t xml:space="preserve">as well as </w:t>
      </w:r>
      <w:r w:rsidRPr="00511912">
        <w:t>the relationship between categories of rig</w:t>
      </w:r>
      <w:r>
        <w:t>hts holders and rights granters. We will briefly survey</w:t>
      </w:r>
      <w:r w:rsidRPr="00511912">
        <w:t xml:space="preserve"> special kinds of r</w:t>
      </w:r>
      <w:r>
        <w:t>ights issues, including: LGBTQ</w:t>
      </w:r>
      <w:r w:rsidRPr="00511912">
        <w:t xml:space="preserve"> rights, the</w:t>
      </w:r>
      <w:r>
        <w:t xml:space="preserve"> right to water, language rights,</w:t>
      </w:r>
      <w:r w:rsidRPr="00511912">
        <w:t xml:space="preserve"> female circ</w:t>
      </w:r>
      <w:r>
        <w:t>umcision, the Dirty War in Argentina, immigration, the prison industrial complex</w:t>
      </w:r>
      <w:r w:rsidRPr="00511912">
        <w:t>, and oth</w:t>
      </w:r>
      <w:r>
        <w:t>er rights quandaries from the US and around the world</w:t>
      </w:r>
      <w:r w:rsidRPr="00511912">
        <w:t xml:space="preserve">. </w:t>
      </w:r>
    </w:p>
    <w:p w14:paraId="5A319995" w14:textId="77777777" w:rsidR="00046A02" w:rsidRDefault="00046A02" w:rsidP="00046A02">
      <w:pPr>
        <w:autoSpaceDE w:val="0"/>
        <w:autoSpaceDN w:val="0"/>
        <w:adjustRightInd w:val="0"/>
        <w:spacing w:after="0" w:line="240" w:lineRule="auto"/>
        <w:contextualSpacing/>
        <w:rPr>
          <w:b/>
          <w:bCs/>
          <w:color w:val="000000"/>
        </w:rPr>
      </w:pPr>
    </w:p>
    <w:p w14:paraId="1EAECD4A" w14:textId="218A8589" w:rsidR="004616FC" w:rsidRPr="00511912" w:rsidRDefault="004616FC" w:rsidP="00046A02">
      <w:pPr>
        <w:autoSpaceDE w:val="0"/>
        <w:autoSpaceDN w:val="0"/>
        <w:adjustRightInd w:val="0"/>
        <w:spacing w:after="0" w:line="240" w:lineRule="auto"/>
        <w:contextualSpacing/>
        <w:rPr>
          <w:b/>
          <w:bCs/>
          <w:color w:val="000000"/>
        </w:rPr>
      </w:pPr>
      <w:r w:rsidRPr="00511912">
        <w:rPr>
          <w:b/>
          <w:bCs/>
          <w:color w:val="000000"/>
        </w:rPr>
        <w:t xml:space="preserve">Required books to purchase: </w:t>
      </w:r>
    </w:p>
    <w:p w14:paraId="3306611B" w14:textId="37D9F084" w:rsidR="004616FC" w:rsidRPr="00511912" w:rsidRDefault="004616FC" w:rsidP="00046A02">
      <w:pPr>
        <w:autoSpaceDE w:val="0"/>
        <w:autoSpaceDN w:val="0"/>
        <w:adjustRightInd w:val="0"/>
        <w:spacing w:after="0" w:line="240" w:lineRule="auto"/>
        <w:contextualSpacing/>
      </w:pPr>
      <w:r w:rsidRPr="00511912">
        <w:rPr>
          <w:bCs/>
          <w:color w:val="000000"/>
        </w:rPr>
        <w:t>1)</w:t>
      </w:r>
      <w:r w:rsidRPr="00511912">
        <w:rPr>
          <w:b/>
          <w:bCs/>
          <w:color w:val="000000"/>
        </w:rPr>
        <w:t xml:space="preserve"> </w:t>
      </w:r>
      <w:r w:rsidRPr="00511912">
        <w:t xml:space="preserve">Donnelly, </w:t>
      </w:r>
      <w:r w:rsidR="0073094E" w:rsidRPr="0073094E">
        <w:t>Jack. 201</w:t>
      </w:r>
      <w:r w:rsidR="00283A39">
        <w:t>7</w:t>
      </w:r>
      <w:r w:rsidR="0073094E" w:rsidRPr="0073094E">
        <w:t xml:space="preserve">. </w:t>
      </w:r>
      <w:r w:rsidRPr="0073094E">
        <w:rPr>
          <w:i/>
          <w:iCs/>
        </w:rPr>
        <w:t>International Human Rights</w:t>
      </w:r>
      <w:r w:rsidR="0073094E">
        <w:rPr>
          <w:i/>
          <w:iCs/>
        </w:rPr>
        <w:t>.</w:t>
      </w:r>
      <w:r w:rsidRPr="00511912">
        <w:rPr>
          <w:i/>
          <w:iCs/>
        </w:rPr>
        <w:t xml:space="preserve"> </w:t>
      </w:r>
      <w:r w:rsidRPr="00511912">
        <w:t>B</w:t>
      </w:r>
      <w:r>
        <w:t>oulder, CO: Westview Press</w:t>
      </w:r>
      <w:r w:rsidR="0073094E">
        <w:t>.</w:t>
      </w:r>
      <w:r w:rsidRPr="00511912">
        <w:t xml:space="preserve"> </w:t>
      </w:r>
      <w:r w:rsidR="00E330E4">
        <w:t>Fifth Edition.</w:t>
      </w:r>
    </w:p>
    <w:p w14:paraId="39B4A6F9" w14:textId="5319CF04" w:rsidR="0073094E" w:rsidRDefault="004616FC" w:rsidP="00046A02">
      <w:pPr>
        <w:autoSpaceDE w:val="0"/>
        <w:autoSpaceDN w:val="0"/>
        <w:adjustRightInd w:val="0"/>
        <w:spacing w:after="0" w:line="240" w:lineRule="auto"/>
        <w:contextualSpacing/>
      </w:pPr>
      <w:r>
        <w:t xml:space="preserve">2) </w:t>
      </w:r>
      <w:proofErr w:type="spellStart"/>
      <w:r w:rsidR="0073094E">
        <w:t>Luiselli</w:t>
      </w:r>
      <w:proofErr w:type="spellEnd"/>
      <w:r w:rsidR="0073094E">
        <w:t xml:space="preserve">, Valeria. 2017. </w:t>
      </w:r>
      <w:r w:rsidR="0073094E" w:rsidRPr="0073094E">
        <w:rPr>
          <w:i/>
        </w:rPr>
        <w:t xml:space="preserve">Tell Me How It Ends: An Essay in Forty Questions. </w:t>
      </w:r>
      <w:r w:rsidR="0073094E">
        <w:t>Minneapolis, MN: Coffee House Press.</w:t>
      </w:r>
    </w:p>
    <w:p w14:paraId="16C81EC1" w14:textId="2B6A0C2F" w:rsidR="004616FC" w:rsidRDefault="0073094E" w:rsidP="00046A02">
      <w:pPr>
        <w:autoSpaceDE w:val="0"/>
        <w:autoSpaceDN w:val="0"/>
        <w:adjustRightInd w:val="0"/>
        <w:spacing w:after="0" w:line="240" w:lineRule="auto"/>
        <w:contextualSpacing/>
      </w:pPr>
      <w:r>
        <w:t xml:space="preserve">3) </w:t>
      </w:r>
      <w:r w:rsidR="004616FC" w:rsidRPr="00511912">
        <w:t xml:space="preserve">All other readings not directly linked on the syllabus will be </w:t>
      </w:r>
      <w:r w:rsidR="00225D70">
        <w:t>available to read electronically under the Files tab of the course Canvas page. You may be asked to print out certain articles to bring in hard copy to class.</w:t>
      </w:r>
    </w:p>
    <w:p w14:paraId="165092B4" w14:textId="77777777" w:rsidR="004616FC" w:rsidRPr="00064FE3" w:rsidRDefault="004616FC" w:rsidP="00046A02">
      <w:pPr>
        <w:autoSpaceDE w:val="0"/>
        <w:autoSpaceDN w:val="0"/>
        <w:adjustRightInd w:val="0"/>
        <w:spacing w:after="0" w:line="240" w:lineRule="auto"/>
        <w:contextualSpacing/>
      </w:pPr>
    </w:p>
    <w:p w14:paraId="2C18CCE6" w14:textId="77777777" w:rsidR="004616FC" w:rsidRPr="00511912" w:rsidRDefault="004616FC" w:rsidP="00046A02">
      <w:pPr>
        <w:spacing w:after="0" w:line="240" w:lineRule="auto"/>
        <w:rPr>
          <w:b/>
          <w:u w:val="single"/>
        </w:rPr>
      </w:pPr>
      <w:r w:rsidRPr="00511912">
        <w:rPr>
          <w:b/>
          <w:u w:val="single"/>
        </w:rPr>
        <w:t>Assessments</w:t>
      </w:r>
    </w:p>
    <w:p w14:paraId="4E794E4C" w14:textId="77777777" w:rsidR="004616FC" w:rsidRDefault="004616FC" w:rsidP="004616FC">
      <w:pPr>
        <w:pStyle w:val="ListParagraph"/>
        <w:numPr>
          <w:ilvl w:val="0"/>
          <w:numId w:val="2"/>
        </w:numPr>
        <w:spacing w:after="0"/>
        <w:ind w:left="0"/>
        <w:rPr>
          <w:b/>
          <w:sz w:val="24"/>
          <w:szCs w:val="24"/>
        </w:rPr>
      </w:pPr>
      <w:r>
        <w:rPr>
          <w:b/>
          <w:sz w:val="24"/>
          <w:szCs w:val="24"/>
        </w:rPr>
        <w:t>Paired s</w:t>
      </w:r>
      <w:r w:rsidRPr="00511912">
        <w:rPr>
          <w:b/>
          <w:sz w:val="24"/>
          <w:szCs w:val="24"/>
        </w:rPr>
        <w:t xml:space="preserve">tudent presentations (10%): </w:t>
      </w:r>
      <w:r>
        <w:rPr>
          <w:sz w:val="24"/>
          <w:szCs w:val="24"/>
        </w:rPr>
        <w:t>Each student will work with a fellow classmate or small group to design a</w:t>
      </w:r>
      <w:r w:rsidRPr="00511912">
        <w:rPr>
          <w:sz w:val="24"/>
          <w:szCs w:val="24"/>
        </w:rPr>
        <w:t xml:space="preserve"> brief but well-organized pre</w:t>
      </w:r>
      <w:r>
        <w:rPr>
          <w:sz w:val="24"/>
          <w:szCs w:val="24"/>
        </w:rPr>
        <w:t>sentation on a current event in connection to the reading assignment for a given day, offering their</w:t>
      </w:r>
      <w:r w:rsidRPr="00511912">
        <w:rPr>
          <w:sz w:val="24"/>
          <w:szCs w:val="24"/>
        </w:rPr>
        <w:t xml:space="preserve"> own questions </w:t>
      </w:r>
      <w:r>
        <w:rPr>
          <w:sz w:val="24"/>
          <w:szCs w:val="24"/>
        </w:rPr>
        <w:t>and answers to initiate student discussion. Each student will turn in a written summary of their presentation, following the questions on the handout on Canvas.</w:t>
      </w:r>
    </w:p>
    <w:p w14:paraId="1EBDA309" w14:textId="09B1F265" w:rsidR="004616FC" w:rsidRPr="00757CB4" w:rsidRDefault="004616FC" w:rsidP="004616FC">
      <w:pPr>
        <w:pStyle w:val="ListParagraph"/>
        <w:numPr>
          <w:ilvl w:val="0"/>
          <w:numId w:val="2"/>
        </w:numPr>
        <w:spacing w:after="0"/>
        <w:ind w:left="0"/>
        <w:rPr>
          <w:b/>
          <w:sz w:val="24"/>
          <w:szCs w:val="24"/>
        </w:rPr>
      </w:pPr>
      <w:r w:rsidRPr="005F119B">
        <w:rPr>
          <w:b/>
          <w:sz w:val="24"/>
          <w:szCs w:val="24"/>
        </w:rPr>
        <w:t>Attendance and participation (</w:t>
      </w:r>
      <w:r w:rsidR="00757CB4">
        <w:rPr>
          <w:b/>
          <w:sz w:val="24"/>
          <w:szCs w:val="24"/>
        </w:rPr>
        <w:t>1</w:t>
      </w:r>
      <w:r w:rsidRPr="005F119B">
        <w:rPr>
          <w:b/>
          <w:sz w:val="24"/>
          <w:szCs w:val="24"/>
        </w:rPr>
        <w:t xml:space="preserve">0%). </w:t>
      </w:r>
      <w:r w:rsidRPr="005F119B">
        <w:rPr>
          <w:sz w:val="24"/>
          <w:szCs w:val="24"/>
        </w:rPr>
        <w:t xml:space="preserve">Showing up counts for </w:t>
      </w:r>
      <w:proofErr w:type="gramStart"/>
      <w:r w:rsidR="00757CB4">
        <w:rPr>
          <w:sz w:val="24"/>
          <w:szCs w:val="24"/>
        </w:rPr>
        <w:t>5</w:t>
      </w:r>
      <w:r w:rsidRPr="005F119B">
        <w:rPr>
          <w:sz w:val="24"/>
          <w:szCs w:val="24"/>
        </w:rPr>
        <w:t>%, and</w:t>
      </w:r>
      <w:proofErr w:type="gramEnd"/>
      <w:r w:rsidRPr="005F119B">
        <w:rPr>
          <w:sz w:val="24"/>
          <w:szCs w:val="24"/>
        </w:rPr>
        <w:t xml:space="preserve"> contributing to class discussions and exercises in a meaningful way counts for another </w:t>
      </w:r>
      <w:r w:rsidR="00757CB4">
        <w:rPr>
          <w:sz w:val="24"/>
          <w:szCs w:val="24"/>
        </w:rPr>
        <w:t>5</w:t>
      </w:r>
      <w:r w:rsidRPr="005F119B">
        <w:rPr>
          <w:sz w:val="24"/>
          <w:szCs w:val="24"/>
        </w:rPr>
        <w:t>%. Each day students receive one point for attendance and one for participation. Excused absences receive one point and unexcused absences receive no points. Come prepared to discuss readings with your colleagues and pose questions. Quality of contribution, not quantity of comments, will be the basis for evaluation. All students will present their final project, whether the research paper or the service project, in the final class periods</w:t>
      </w:r>
      <w:r>
        <w:rPr>
          <w:sz w:val="24"/>
          <w:szCs w:val="24"/>
        </w:rPr>
        <w:t>, and this counts towards participation also</w:t>
      </w:r>
      <w:r w:rsidRPr="005F119B">
        <w:rPr>
          <w:sz w:val="24"/>
          <w:szCs w:val="24"/>
        </w:rPr>
        <w:t>.</w:t>
      </w:r>
    </w:p>
    <w:p w14:paraId="0AACB861" w14:textId="410C5E63" w:rsidR="00757CB4" w:rsidRPr="00757CB4" w:rsidRDefault="00757CB4" w:rsidP="004616FC">
      <w:pPr>
        <w:pStyle w:val="ListParagraph"/>
        <w:numPr>
          <w:ilvl w:val="0"/>
          <w:numId w:val="2"/>
        </w:numPr>
        <w:spacing w:after="0"/>
        <w:ind w:left="0"/>
        <w:rPr>
          <w:sz w:val="24"/>
          <w:szCs w:val="24"/>
        </w:rPr>
      </w:pPr>
      <w:r>
        <w:rPr>
          <w:b/>
          <w:sz w:val="24"/>
          <w:szCs w:val="24"/>
        </w:rPr>
        <w:lastRenderedPageBreak/>
        <w:t xml:space="preserve">Human rights-related event reflection (10%). </w:t>
      </w:r>
      <w:r w:rsidRPr="00757CB4">
        <w:rPr>
          <w:sz w:val="24"/>
          <w:szCs w:val="24"/>
        </w:rPr>
        <w:t>Ideally this is at the Teach-In on Race at Emerson, October 18</w:t>
      </w:r>
      <w:r w:rsidRPr="00757CB4">
        <w:rPr>
          <w:sz w:val="24"/>
          <w:szCs w:val="24"/>
          <w:vertAlign w:val="superscript"/>
        </w:rPr>
        <w:t>th</w:t>
      </w:r>
      <w:proofErr w:type="gramStart"/>
      <w:r w:rsidRPr="00757CB4">
        <w:rPr>
          <w:sz w:val="24"/>
          <w:szCs w:val="24"/>
        </w:rPr>
        <w:t xml:space="preserve"> 2019</w:t>
      </w:r>
      <w:proofErr w:type="gramEnd"/>
      <w:r w:rsidRPr="00757CB4">
        <w:rPr>
          <w:sz w:val="24"/>
          <w:szCs w:val="24"/>
        </w:rPr>
        <w:t>.</w:t>
      </w:r>
      <w:r>
        <w:rPr>
          <w:sz w:val="24"/>
          <w:szCs w:val="24"/>
        </w:rPr>
        <w:t xml:space="preserve"> If for a legitimate reason you cannot attend, you will have to identify another talk at Emerson or in Boston to attend and write a reflection piece on.</w:t>
      </w:r>
    </w:p>
    <w:p w14:paraId="6C24598C" w14:textId="583F0ABA" w:rsidR="004616FC" w:rsidRPr="001D6D5F" w:rsidRDefault="00EC6A4E" w:rsidP="004616FC">
      <w:pPr>
        <w:pStyle w:val="ListParagraph"/>
        <w:numPr>
          <w:ilvl w:val="0"/>
          <w:numId w:val="2"/>
        </w:numPr>
        <w:spacing w:afterLines="180" w:after="432"/>
        <w:ind w:left="0"/>
        <w:rPr>
          <w:b/>
          <w:sz w:val="24"/>
          <w:szCs w:val="24"/>
        </w:rPr>
      </w:pPr>
      <w:r>
        <w:rPr>
          <w:b/>
          <w:sz w:val="24"/>
          <w:szCs w:val="24"/>
        </w:rPr>
        <w:t xml:space="preserve">FOR NON-SERVICE LEARNERS: </w:t>
      </w:r>
      <w:r w:rsidR="004616FC" w:rsidRPr="00511912">
        <w:rPr>
          <w:b/>
          <w:sz w:val="24"/>
          <w:szCs w:val="24"/>
        </w:rPr>
        <w:t xml:space="preserve">Newspaper </w:t>
      </w:r>
      <w:r w:rsidR="004616FC">
        <w:rPr>
          <w:b/>
          <w:sz w:val="24"/>
          <w:szCs w:val="24"/>
        </w:rPr>
        <w:t>article journaling assignment (1</w:t>
      </w:r>
      <w:r w:rsidR="004616FC" w:rsidRPr="00511912">
        <w:rPr>
          <w:b/>
          <w:sz w:val="24"/>
          <w:szCs w:val="24"/>
        </w:rPr>
        <w:t xml:space="preserve">0%): </w:t>
      </w:r>
      <w:r w:rsidR="004616FC">
        <w:rPr>
          <w:sz w:val="24"/>
          <w:szCs w:val="24"/>
        </w:rPr>
        <w:t>A two-</w:t>
      </w:r>
      <w:r w:rsidR="004616FC" w:rsidRPr="00511912">
        <w:rPr>
          <w:sz w:val="24"/>
          <w:szCs w:val="24"/>
        </w:rPr>
        <w:t>part assignment having students connect current events from credible news sources to class content, using a journaling template.</w:t>
      </w:r>
    </w:p>
    <w:p w14:paraId="498C426D" w14:textId="77777777" w:rsidR="004616FC" w:rsidRPr="00511912" w:rsidRDefault="004616FC" w:rsidP="004616FC">
      <w:pPr>
        <w:pStyle w:val="ListParagraph"/>
        <w:numPr>
          <w:ilvl w:val="0"/>
          <w:numId w:val="2"/>
        </w:numPr>
        <w:spacing w:afterLines="180" w:after="432"/>
        <w:ind w:left="0"/>
        <w:rPr>
          <w:b/>
          <w:sz w:val="24"/>
          <w:szCs w:val="24"/>
        </w:rPr>
      </w:pPr>
      <w:r>
        <w:rPr>
          <w:b/>
          <w:sz w:val="24"/>
          <w:szCs w:val="24"/>
        </w:rPr>
        <w:t xml:space="preserve">Short paper outline and annotated bibliography (20%). </w:t>
      </w:r>
      <w:r>
        <w:rPr>
          <w:sz w:val="24"/>
          <w:szCs w:val="24"/>
        </w:rPr>
        <w:t>Must include at least five peer-reviewed sources. Annotation should summarize key themes of article and how they pertain to your topic.</w:t>
      </w:r>
    </w:p>
    <w:p w14:paraId="24DD1F19" w14:textId="77777777" w:rsidR="004616FC" w:rsidRPr="00511912" w:rsidRDefault="004616FC" w:rsidP="004616FC">
      <w:pPr>
        <w:pStyle w:val="ListParagraph"/>
        <w:numPr>
          <w:ilvl w:val="0"/>
          <w:numId w:val="2"/>
        </w:numPr>
        <w:spacing w:afterLines="180" w:after="432"/>
        <w:ind w:left="0"/>
        <w:rPr>
          <w:b/>
          <w:sz w:val="24"/>
          <w:szCs w:val="24"/>
        </w:rPr>
      </w:pPr>
      <w:r>
        <w:rPr>
          <w:b/>
          <w:sz w:val="24"/>
          <w:szCs w:val="24"/>
        </w:rPr>
        <w:t xml:space="preserve">Short research paper (20%). </w:t>
      </w:r>
      <w:r>
        <w:rPr>
          <w:sz w:val="24"/>
          <w:szCs w:val="24"/>
        </w:rPr>
        <w:t>Five pages</w:t>
      </w:r>
      <w:r w:rsidRPr="003B0223">
        <w:rPr>
          <w:sz w:val="24"/>
          <w:szCs w:val="24"/>
        </w:rPr>
        <w:t>,</w:t>
      </w:r>
      <w:r>
        <w:rPr>
          <w:b/>
          <w:sz w:val="24"/>
          <w:szCs w:val="24"/>
        </w:rPr>
        <w:t xml:space="preserve"> </w:t>
      </w:r>
      <w:r w:rsidRPr="00511912">
        <w:rPr>
          <w:sz w:val="24"/>
          <w:szCs w:val="24"/>
        </w:rPr>
        <w:t>with a minimum of five peer-reviewed sources. Choose a country and a specific group of people w</w:t>
      </w:r>
      <w:r>
        <w:rPr>
          <w:sz w:val="24"/>
          <w:szCs w:val="24"/>
        </w:rPr>
        <w:t>ithin the country, and analyze</w:t>
      </w:r>
      <w:r w:rsidRPr="00511912">
        <w:rPr>
          <w:sz w:val="24"/>
          <w:szCs w:val="24"/>
        </w:rPr>
        <w:t xml:space="preserve"> the major human rights challenges facing them as well as potential solutions</w:t>
      </w:r>
      <w:r>
        <w:rPr>
          <w:sz w:val="24"/>
          <w:szCs w:val="24"/>
        </w:rPr>
        <w:t>.</w:t>
      </w:r>
    </w:p>
    <w:p w14:paraId="51FED135" w14:textId="4F3220DF" w:rsidR="004616FC" w:rsidRPr="003B0223" w:rsidRDefault="00EC6A4E" w:rsidP="004616FC">
      <w:pPr>
        <w:pStyle w:val="ListParagraph"/>
        <w:numPr>
          <w:ilvl w:val="0"/>
          <w:numId w:val="2"/>
        </w:numPr>
        <w:spacing w:afterLines="180" w:after="432"/>
        <w:ind w:left="0"/>
        <w:rPr>
          <w:b/>
          <w:sz w:val="24"/>
          <w:szCs w:val="24"/>
        </w:rPr>
      </w:pPr>
      <w:r>
        <w:rPr>
          <w:b/>
          <w:sz w:val="24"/>
          <w:szCs w:val="24"/>
        </w:rPr>
        <w:t xml:space="preserve">FOR NON-SERVICE LEARNERS: </w:t>
      </w:r>
      <w:r w:rsidR="004616FC" w:rsidRPr="00511912">
        <w:rPr>
          <w:b/>
          <w:sz w:val="24"/>
          <w:szCs w:val="24"/>
        </w:rPr>
        <w:t>Final human rights resea</w:t>
      </w:r>
      <w:r w:rsidR="004616FC">
        <w:rPr>
          <w:b/>
          <w:sz w:val="24"/>
          <w:szCs w:val="24"/>
        </w:rPr>
        <w:t>rch paper (2</w:t>
      </w:r>
      <w:r w:rsidR="004616FC" w:rsidRPr="00511912">
        <w:rPr>
          <w:b/>
          <w:sz w:val="24"/>
          <w:szCs w:val="24"/>
        </w:rPr>
        <w:t>0%).</w:t>
      </w:r>
      <w:r w:rsidR="004616FC">
        <w:rPr>
          <w:sz w:val="24"/>
          <w:szCs w:val="24"/>
        </w:rPr>
        <w:t xml:space="preserve"> 7-10</w:t>
      </w:r>
      <w:r w:rsidR="004616FC" w:rsidRPr="00511912">
        <w:rPr>
          <w:sz w:val="24"/>
          <w:szCs w:val="24"/>
        </w:rPr>
        <w:t xml:space="preserve"> page</w:t>
      </w:r>
      <w:r w:rsidR="004616FC">
        <w:rPr>
          <w:sz w:val="24"/>
          <w:szCs w:val="24"/>
        </w:rPr>
        <w:t>s, five peer reviewed sources minimum. See handout.</w:t>
      </w:r>
    </w:p>
    <w:p w14:paraId="37ACB0E7" w14:textId="1920DD99" w:rsidR="004616FC" w:rsidRPr="003B0223" w:rsidRDefault="004616FC" w:rsidP="00046A02">
      <w:pPr>
        <w:pStyle w:val="ListParagraph"/>
        <w:numPr>
          <w:ilvl w:val="0"/>
          <w:numId w:val="2"/>
        </w:numPr>
        <w:spacing w:after="0" w:line="240" w:lineRule="auto"/>
        <w:ind w:left="0"/>
        <w:rPr>
          <w:sz w:val="24"/>
          <w:szCs w:val="24"/>
        </w:rPr>
      </w:pPr>
      <w:proofErr w:type="gramStart"/>
      <w:r>
        <w:rPr>
          <w:b/>
          <w:sz w:val="24"/>
          <w:szCs w:val="24"/>
        </w:rPr>
        <w:t>Service Learning</w:t>
      </w:r>
      <w:proofErr w:type="gramEnd"/>
      <w:r>
        <w:rPr>
          <w:b/>
          <w:sz w:val="24"/>
          <w:szCs w:val="24"/>
        </w:rPr>
        <w:t xml:space="preserve"> Option (30%). </w:t>
      </w:r>
      <w:r w:rsidRPr="003B0223">
        <w:rPr>
          <w:sz w:val="24"/>
          <w:szCs w:val="24"/>
        </w:rPr>
        <w:t>Students choosing this option</w:t>
      </w:r>
      <w:r>
        <w:rPr>
          <w:sz w:val="24"/>
          <w:szCs w:val="24"/>
        </w:rPr>
        <w:t xml:space="preserve"> will commit to a minimum of t</w:t>
      </w:r>
      <w:r w:rsidR="00BB5410">
        <w:rPr>
          <w:sz w:val="24"/>
          <w:szCs w:val="24"/>
        </w:rPr>
        <w:t>hir</w:t>
      </w:r>
      <w:r>
        <w:rPr>
          <w:sz w:val="24"/>
          <w:szCs w:val="24"/>
        </w:rPr>
        <w:t xml:space="preserve">ty hours of service at a local organization. Instead of the newspaper journaling assignment and final research paper, service-learning students will turn in a service plan (5%), </w:t>
      </w:r>
      <w:proofErr w:type="gramStart"/>
      <w:r>
        <w:rPr>
          <w:sz w:val="24"/>
          <w:szCs w:val="24"/>
        </w:rPr>
        <w:t>service learning</w:t>
      </w:r>
      <w:proofErr w:type="gramEnd"/>
      <w:r>
        <w:rPr>
          <w:sz w:val="24"/>
          <w:szCs w:val="24"/>
        </w:rPr>
        <w:t xml:space="preserve"> timesheet (5%) and reflection essay on completed service (20%). </w:t>
      </w:r>
    </w:p>
    <w:p w14:paraId="61C585E4" w14:textId="77777777" w:rsidR="00046A02" w:rsidRDefault="00046A02" w:rsidP="00046A02">
      <w:pPr>
        <w:pStyle w:val="NoSpacing"/>
        <w:contextualSpacing/>
        <w:rPr>
          <w:b/>
          <w:u w:val="single"/>
        </w:rPr>
      </w:pPr>
    </w:p>
    <w:p w14:paraId="770B4ECE" w14:textId="692594AC" w:rsidR="004616FC" w:rsidRPr="00511912" w:rsidRDefault="004616FC" w:rsidP="00046A02">
      <w:pPr>
        <w:pStyle w:val="NoSpacing"/>
        <w:contextualSpacing/>
        <w:rPr>
          <w:b/>
          <w:u w:val="single"/>
        </w:rPr>
      </w:pPr>
      <w:r>
        <w:rPr>
          <w:b/>
          <w:u w:val="single"/>
        </w:rPr>
        <w:t xml:space="preserve">Student Learning </w:t>
      </w:r>
      <w:r w:rsidRPr="00511912">
        <w:rPr>
          <w:b/>
          <w:u w:val="single"/>
        </w:rPr>
        <w:t>Objectives</w:t>
      </w:r>
    </w:p>
    <w:p w14:paraId="07DB1A38" w14:textId="77777777" w:rsidR="004616FC" w:rsidRPr="00511912" w:rsidRDefault="004616FC" w:rsidP="004616FC">
      <w:pPr>
        <w:pStyle w:val="NoSpacing"/>
        <w:contextualSpacing/>
      </w:pPr>
      <w:r w:rsidRPr="00511912">
        <w:t>By the end of the course, students should be able to:</w:t>
      </w:r>
    </w:p>
    <w:p w14:paraId="7B8980AD" w14:textId="77777777" w:rsidR="004616FC" w:rsidRPr="00231A7D" w:rsidRDefault="004616FC" w:rsidP="004616FC">
      <w:pPr>
        <w:pStyle w:val="ListParagraph"/>
        <w:numPr>
          <w:ilvl w:val="0"/>
          <w:numId w:val="1"/>
        </w:numPr>
        <w:spacing w:afterLines="180" w:after="432"/>
        <w:ind w:left="0"/>
        <w:rPr>
          <w:sz w:val="24"/>
          <w:szCs w:val="24"/>
        </w:rPr>
      </w:pPr>
      <w:r w:rsidRPr="00231A7D">
        <w:rPr>
          <w:sz w:val="24"/>
          <w:szCs w:val="24"/>
        </w:rPr>
        <w:t>Identify how power (economic, geo-political, socio-cultural) operates in a global context.</w:t>
      </w:r>
    </w:p>
    <w:p w14:paraId="651A5EBD" w14:textId="77777777" w:rsidR="004616FC" w:rsidRPr="00231A7D" w:rsidRDefault="004616FC" w:rsidP="004616FC">
      <w:pPr>
        <w:pStyle w:val="ListParagraph"/>
        <w:numPr>
          <w:ilvl w:val="0"/>
          <w:numId w:val="1"/>
        </w:numPr>
        <w:spacing w:afterLines="180" w:after="432"/>
        <w:ind w:left="0"/>
        <w:rPr>
          <w:sz w:val="24"/>
          <w:szCs w:val="24"/>
        </w:rPr>
      </w:pPr>
      <w:r w:rsidRPr="00231A7D">
        <w:rPr>
          <w:sz w:val="24"/>
          <w:szCs w:val="24"/>
        </w:rPr>
        <w:t>Examine how diverse cultures and societies are shaped both on their own terms and through transnational and globalized forms of exchange.</w:t>
      </w:r>
    </w:p>
    <w:p w14:paraId="3FB15619" w14:textId="77777777" w:rsidR="004616FC" w:rsidRDefault="004616FC" w:rsidP="004616FC">
      <w:pPr>
        <w:pStyle w:val="ListParagraph"/>
        <w:numPr>
          <w:ilvl w:val="0"/>
          <w:numId w:val="1"/>
        </w:numPr>
        <w:spacing w:afterLines="180" w:after="432"/>
        <w:ind w:left="0"/>
        <w:rPr>
          <w:sz w:val="24"/>
          <w:szCs w:val="24"/>
        </w:rPr>
      </w:pPr>
      <w:r w:rsidRPr="00231A7D">
        <w:rPr>
          <w:sz w:val="24"/>
          <w:szCs w:val="24"/>
        </w:rPr>
        <w:t xml:space="preserve">Investigate one or more unfamiliar social and cultural paradigms </w:t>
      </w:r>
      <w:proofErr w:type="gramStart"/>
      <w:r w:rsidRPr="00231A7D">
        <w:rPr>
          <w:sz w:val="24"/>
          <w:szCs w:val="24"/>
        </w:rPr>
        <w:t>in order to</w:t>
      </w:r>
      <w:proofErr w:type="gramEnd"/>
      <w:r w:rsidRPr="00231A7D">
        <w:rPr>
          <w:sz w:val="24"/>
          <w:szCs w:val="24"/>
        </w:rPr>
        <w:t xml:space="preserve"> reflect on global processes and cultural interactions. </w:t>
      </w:r>
    </w:p>
    <w:p w14:paraId="1140C3F8" w14:textId="77777777" w:rsidR="004616FC" w:rsidRPr="00511912" w:rsidRDefault="004616FC" w:rsidP="004616FC">
      <w:pPr>
        <w:pStyle w:val="ListParagraph"/>
        <w:numPr>
          <w:ilvl w:val="0"/>
          <w:numId w:val="1"/>
        </w:numPr>
        <w:spacing w:afterLines="180" w:after="432"/>
        <w:ind w:left="0"/>
        <w:rPr>
          <w:sz w:val="24"/>
          <w:szCs w:val="24"/>
        </w:rPr>
      </w:pPr>
      <w:r w:rsidRPr="00511912">
        <w:rPr>
          <w:sz w:val="24"/>
          <w:szCs w:val="24"/>
        </w:rPr>
        <w:t xml:space="preserve">Debate both sides of polarizing human rights issues </w:t>
      </w:r>
      <w:r>
        <w:rPr>
          <w:sz w:val="24"/>
          <w:szCs w:val="24"/>
        </w:rPr>
        <w:t xml:space="preserve">verbally and in written work </w:t>
      </w:r>
      <w:r w:rsidRPr="00511912">
        <w:rPr>
          <w:sz w:val="24"/>
          <w:szCs w:val="24"/>
        </w:rPr>
        <w:t>and demonstrate sound argument design and evaluation of opposing views.</w:t>
      </w:r>
    </w:p>
    <w:p w14:paraId="7CAAAE1F" w14:textId="77777777" w:rsidR="004616FC" w:rsidRPr="00231A7D" w:rsidRDefault="004616FC" w:rsidP="00046A02">
      <w:pPr>
        <w:pStyle w:val="ListParagraph"/>
        <w:numPr>
          <w:ilvl w:val="0"/>
          <w:numId w:val="1"/>
        </w:numPr>
        <w:spacing w:after="0" w:line="240" w:lineRule="auto"/>
        <w:ind w:left="0"/>
        <w:rPr>
          <w:sz w:val="24"/>
          <w:szCs w:val="24"/>
        </w:rPr>
      </w:pPr>
      <w:r w:rsidRPr="00511912">
        <w:rPr>
          <w:sz w:val="24"/>
          <w:szCs w:val="24"/>
        </w:rPr>
        <w:t>Recognize how political science can be used to address issues of diversity and inclusion at Emerson and in the wider world.</w:t>
      </w:r>
    </w:p>
    <w:p w14:paraId="4458D9D3" w14:textId="77777777" w:rsidR="00046A02" w:rsidRDefault="00046A02" w:rsidP="00046A02">
      <w:pPr>
        <w:autoSpaceDE w:val="0"/>
        <w:autoSpaceDN w:val="0"/>
        <w:adjustRightInd w:val="0"/>
        <w:spacing w:after="0" w:line="240" w:lineRule="auto"/>
        <w:rPr>
          <w:rStyle w:val="apple-style-span"/>
          <w:b/>
          <w:color w:val="000000" w:themeColor="text1"/>
        </w:rPr>
      </w:pPr>
    </w:p>
    <w:p w14:paraId="3AE6E1D5" w14:textId="3B6C49D2" w:rsidR="004616FC" w:rsidRDefault="004616FC" w:rsidP="00046A02">
      <w:pPr>
        <w:autoSpaceDE w:val="0"/>
        <w:autoSpaceDN w:val="0"/>
        <w:adjustRightInd w:val="0"/>
        <w:spacing w:after="0" w:line="240" w:lineRule="auto"/>
        <w:rPr>
          <w:rStyle w:val="apple-style-span"/>
          <w:color w:val="000000" w:themeColor="text1"/>
        </w:rPr>
      </w:pPr>
      <w:r w:rsidRPr="00511912">
        <w:rPr>
          <w:rStyle w:val="apple-style-span"/>
          <w:b/>
          <w:color w:val="000000" w:themeColor="text1"/>
        </w:rPr>
        <w:t>Perspectives</w:t>
      </w:r>
      <w:r w:rsidRPr="00511912">
        <w:rPr>
          <w:rStyle w:val="apple-style-span"/>
          <w:color w:val="000000" w:themeColor="text1"/>
        </w:rPr>
        <w:t xml:space="preserve">: </w:t>
      </w:r>
      <w:r>
        <w:rPr>
          <w:rStyle w:val="apple-style-span"/>
          <w:color w:val="000000" w:themeColor="text1"/>
        </w:rPr>
        <w:t>This course is</w:t>
      </w:r>
      <w:r w:rsidRPr="00511912">
        <w:rPr>
          <w:rStyle w:val="apple-style-span"/>
          <w:color w:val="000000" w:themeColor="text1"/>
        </w:rPr>
        <w:t xml:space="preserve"> part of the</w:t>
      </w:r>
      <w:r w:rsidRPr="003E1510">
        <w:rPr>
          <w:rFonts w:ascii="Arial" w:eastAsia="Times New Roman" w:hAnsi="Arial" w:cs="Arial"/>
          <w:color w:val="222222"/>
          <w:sz w:val="19"/>
          <w:szCs w:val="19"/>
          <w:shd w:val="clear" w:color="auto" w:fill="FFFFFF"/>
        </w:rPr>
        <w:t xml:space="preserve"> </w:t>
      </w:r>
      <w:r w:rsidRPr="003E1510">
        <w:rPr>
          <w:b/>
          <w:color w:val="000000" w:themeColor="text1"/>
        </w:rPr>
        <w:t>History and Politics Perspective</w:t>
      </w:r>
      <w:r>
        <w:rPr>
          <w:color w:val="000000" w:themeColor="text1"/>
        </w:rPr>
        <w:t xml:space="preserve">. </w:t>
      </w:r>
      <w:r w:rsidRPr="003E1510">
        <w:rPr>
          <w:color w:val="000000" w:themeColor="text1"/>
        </w:rPr>
        <w:t>Courses in this perspective foster an understanding of the context and content of historical, political, and societal actions and events. This perspective likewise provides students with insights regarding the documenting and study of diverse histories and cultures and the evolution o</w:t>
      </w:r>
      <w:r>
        <w:rPr>
          <w:color w:val="000000" w:themeColor="text1"/>
        </w:rPr>
        <w:t>f political systems across time</w:t>
      </w:r>
      <w:r w:rsidRPr="00511912">
        <w:rPr>
          <w:rStyle w:val="apple-style-span"/>
          <w:color w:val="000000" w:themeColor="text1"/>
        </w:rPr>
        <w:t xml:space="preserve">. </w:t>
      </w:r>
      <w:r>
        <w:rPr>
          <w:rStyle w:val="apple-style-span"/>
          <w:color w:val="000000" w:themeColor="text1"/>
        </w:rPr>
        <w:tab/>
      </w:r>
    </w:p>
    <w:p w14:paraId="46728AE9" w14:textId="77777777" w:rsidR="004616FC" w:rsidRDefault="004616FC" w:rsidP="004616FC">
      <w:pPr>
        <w:autoSpaceDE w:val="0"/>
        <w:autoSpaceDN w:val="0"/>
        <w:adjustRightInd w:val="0"/>
        <w:spacing w:after="0" w:line="240" w:lineRule="auto"/>
        <w:ind w:firstLine="720"/>
        <w:rPr>
          <w:rStyle w:val="apple-style-span"/>
          <w:color w:val="000000" w:themeColor="text1"/>
        </w:rPr>
      </w:pPr>
      <w:r w:rsidRPr="00511912">
        <w:rPr>
          <w:rStyle w:val="apple-style-span"/>
          <w:color w:val="000000" w:themeColor="text1"/>
        </w:rPr>
        <w:t xml:space="preserve">This course also fulfills the </w:t>
      </w:r>
      <w:r w:rsidRPr="00511912">
        <w:rPr>
          <w:rStyle w:val="apple-style-span"/>
          <w:b/>
          <w:color w:val="000000" w:themeColor="text1"/>
        </w:rPr>
        <w:t>Global Diversity Perspective</w:t>
      </w:r>
      <w:r w:rsidRPr="00511912">
        <w:rPr>
          <w:rStyle w:val="apple-style-span"/>
          <w:color w:val="000000" w:themeColor="text1"/>
        </w:rPr>
        <w:t>,</w:t>
      </w:r>
      <w:r w:rsidRPr="00093C4C">
        <w:t xml:space="preserve"> </w:t>
      </w:r>
      <w:r>
        <w:rPr>
          <w:rStyle w:val="apple-style-span"/>
          <w:color w:val="000000" w:themeColor="text1"/>
        </w:rPr>
        <w:t>which</w:t>
      </w:r>
      <w:r w:rsidRPr="00093C4C">
        <w:rPr>
          <w:rStyle w:val="apple-style-span"/>
          <w:color w:val="000000" w:themeColor="text1"/>
        </w:rPr>
        <w:t xml:space="preserve"> encourage</w:t>
      </w:r>
      <w:r>
        <w:rPr>
          <w:rStyle w:val="apple-style-span"/>
          <w:color w:val="000000" w:themeColor="text1"/>
        </w:rPr>
        <w:t>s</w:t>
      </w:r>
      <w:r w:rsidRPr="00093C4C">
        <w:rPr>
          <w:rStyle w:val="apple-style-span"/>
          <w:color w:val="000000" w:themeColor="text1"/>
        </w:rPr>
        <w:t xml:space="preserve"> students to be informed and engaged</w:t>
      </w:r>
      <w:r>
        <w:rPr>
          <w:rStyle w:val="apple-style-span"/>
          <w:color w:val="000000" w:themeColor="text1"/>
        </w:rPr>
        <w:t xml:space="preserve"> </w:t>
      </w:r>
      <w:r w:rsidRPr="00093C4C">
        <w:rPr>
          <w:rStyle w:val="apple-style-span"/>
          <w:color w:val="000000" w:themeColor="text1"/>
        </w:rPr>
        <w:t>global citizens by critically examining the multiple perspectives and experiences of diverse cultures and societies within their historical, contemporary, and transnational contexts.</w:t>
      </w:r>
    </w:p>
    <w:p w14:paraId="3347E104" w14:textId="77777777" w:rsidR="004616FC" w:rsidRDefault="004616FC" w:rsidP="004616FC">
      <w:pPr>
        <w:autoSpaceDE w:val="0"/>
        <w:autoSpaceDN w:val="0"/>
        <w:adjustRightInd w:val="0"/>
        <w:spacing w:after="0" w:line="240" w:lineRule="auto"/>
        <w:rPr>
          <w:rStyle w:val="apple-style-span"/>
          <w:b/>
          <w:color w:val="000000" w:themeColor="text1"/>
        </w:rPr>
      </w:pPr>
    </w:p>
    <w:p w14:paraId="67901E28" w14:textId="1E7A9627" w:rsidR="004616FC" w:rsidRDefault="004616FC" w:rsidP="00046A02">
      <w:pPr>
        <w:autoSpaceDE w:val="0"/>
        <w:autoSpaceDN w:val="0"/>
        <w:adjustRightInd w:val="0"/>
        <w:spacing w:after="0" w:line="240" w:lineRule="auto"/>
        <w:rPr>
          <w:rStyle w:val="apple-style-span"/>
          <w:color w:val="000000" w:themeColor="text1"/>
        </w:rPr>
      </w:pPr>
      <w:r w:rsidRPr="00F64222">
        <w:rPr>
          <w:rStyle w:val="apple-style-span"/>
          <w:b/>
          <w:color w:val="000000" w:themeColor="text1"/>
        </w:rPr>
        <w:t>Minors</w:t>
      </w:r>
      <w:r>
        <w:rPr>
          <w:rStyle w:val="apple-style-span"/>
          <w:color w:val="000000" w:themeColor="text1"/>
        </w:rPr>
        <w:t xml:space="preserve">: </w:t>
      </w:r>
      <w:r w:rsidRPr="00511912">
        <w:rPr>
          <w:rStyle w:val="apple-style-span"/>
          <w:color w:val="000000"/>
        </w:rPr>
        <w:t xml:space="preserve">This course is part of the </w:t>
      </w:r>
      <w:r w:rsidRPr="00511912">
        <w:rPr>
          <w:rStyle w:val="apple-style-span"/>
          <w:b/>
          <w:color w:val="000000"/>
        </w:rPr>
        <w:t>Political Science Minor</w:t>
      </w:r>
      <w:r w:rsidR="00204BAB">
        <w:rPr>
          <w:rStyle w:val="apple-style-span"/>
          <w:color w:val="000000"/>
        </w:rPr>
        <w:t>,</w:t>
      </w:r>
      <w:r w:rsidRPr="00511912">
        <w:rPr>
          <w:rStyle w:val="apple-style-span"/>
          <w:color w:val="000000"/>
        </w:rPr>
        <w:t xml:space="preserve"> the </w:t>
      </w:r>
      <w:r w:rsidRPr="00511912">
        <w:rPr>
          <w:rStyle w:val="apple-style-span"/>
          <w:b/>
          <w:color w:val="000000"/>
        </w:rPr>
        <w:t>Global and Postcolonial Studies Minor</w:t>
      </w:r>
      <w:r w:rsidR="00204BAB">
        <w:rPr>
          <w:rStyle w:val="apple-style-span"/>
          <w:b/>
          <w:color w:val="000000"/>
        </w:rPr>
        <w:t xml:space="preserve">, </w:t>
      </w:r>
      <w:r w:rsidR="00204BAB" w:rsidRPr="00204BAB">
        <w:rPr>
          <w:rStyle w:val="apple-style-span"/>
          <w:color w:val="000000"/>
        </w:rPr>
        <w:t>and the</w:t>
      </w:r>
      <w:r w:rsidR="00204BAB">
        <w:rPr>
          <w:rStyle w:val="apple-style-span"/>
          <w:b/>
          <w:color w:val="000000"/>
        </w:rPr>
        <w:t xml:space="preserve"> Peace and Social Justice Minor</w:t>
      </w:r>
      <w:r w:rsidRPr="00511912">
        <w:rPr>
          <w:rStyle w:val="apple-style-span"/>
          <w:color w:val="000000"/>
        </w:rPr>
        <w:t>.</w:t>
      </w:r>
    </w:p>
    <w:p w14:paraId="665AE007" w14:textId="77777777" w:rsidR="00046A02" w:rsidRDefault="00046A02" w:rsidP="004616FC">
      <w:pPr>
        <w:autoSpaceDE w:val="0"/>
        <w:autoSpaceDN w:val="0"/>
        <w:adjustRightInd w:val="0"/>
        <w:spacing w:afterLines="180" w:after="432" w:line="240" w:lineRule="auto"/>
        <w:contextualSpacing/>
        <w:rPr>
          <w:b/>
          <w:bCs/>
          <w:color w:val="000000"/>
          <w:u w:val="single"/>
        </w:rPr>
      </w:pPr>
    </w:p>
    <w:p w14:paraId="1EE1DE38" w14:textId="2966C330" w:rsidR="004616FC" w:rsidRPr="00511912" w:rsidRDefault="004616FC" w:rsidP="004616FC">
      <w:pPr>
        <w:autoSpaceDE w:val="0"/>
        <w:autoSpaceDN w:val="0"/>
        <w:adjustRightInd w:val="0"/>
        <w:spacing w:afterLines="180" w:after="432" w:line="240" w:lineRule="auto"/>
        <w:contextualSpacing/>
        <w:rPr>
          <w:b/>
          <w:bCs/>
          <w:color w:val="000000"/>
          <w:u w:val="single"/>
        </w:rPr>
      </w:pPr>
      <w:r w:rsidRPr="00511912">
        <w:rPr>
          <w:b/>
          <w:bCs/>
          <w:color w:val="000000"/>
          <w:u w:val="single"/>
        </w:rPr>
        <w:t>Classroom Policies</w:t>
      </w:r>
    </w:p>
    <w:p w14:paraId="5A16BD38" w14:textId="77777777" w:rsidR="004616FC" w:rsidRPr="005F119B" w:rsidRDefault="004616FC" w:rsidP="00046A02">
      <w:pPr>
        <w:autoSpaceDE w:val="0"/>
        <w:autoSpaceDN w:val="0"/>
        <w:adjustRightInd w:val="0"/>
        <w:spacing w:after="0" w:line="240" w:lineRule="auto"/>
        <w:rPr>
          <w:bCs/>
        </w:rPr>
      </w:pPr>
      <w:r w:rsidRPr="005F119B">
        <w:rPr>
          <w:b/>
          <w:bCs/>
        </w:rPr>
        <w:t>1)</w:t>
      </w:r>
      <w:r>
        <w:rPr>
          <w:b/>
          <w:bCs/>
        </w:rPr>
        <w:t xml:space="preserve"> </w:t>
      </w:r>
      <w:r w:rsidRPr="005F119B">
        <w:rPr>
          <w:b/>
          <w:bCs/>
        </w:rPr>
        <w:t>Attendance</w:t>
      </w:r>
      <w:r w:rsidRPr="005F119B">
        <w:rPr>
          <w:bCs/>
        </w:rPr>
        <w:t xml:space="preserve">: All students may have one unexcused absence with no penalty. Any subsequent absences require documentation or else will proportionally affect your </w:t>
      </w:r>
      <w:r w:rsidRPr="005F119B">
        <w:rPr>
          <w:bCs/>
        </w:rPr>
        <w:lastRenderedPageBreak/>
        <w:t>participation grade. Excused absences must be arranged in advance. Late arrival will negatively affect your attendance and participation grade. More than five unexcused absences may result in a failing grade.</w:t>
      </w:r>
    </w:p>
    <w:p w14:paraId="39014C8C" w14:textId="77777777" w:rsidR="00046A02" w:rsidRDefault="00046A02" w:rsidP="00046A02">
      <w:pPr>
        <w:spacing w:after="0" w:line="240" w:lineRule="auto"/>
        <w:rPr>
          <w:b/>
        </w:rPr>
      </w:pPr>
    </w:p>
    <w:p w14:paraId="3565F3FF" w14:textId="34F1BD8B" w:rsidR="004616FC" w:rsidRPr="00394109" w:rsidRDefault="004616FC" w:rsidP="00046A02">
      <w:pPr>
        <w:spacing w:after="0" w:line="240" w:lineRule="auto"/>
      </w:pPr>
      <w:r w:rsidRPr="00F77192">
        <w:rPr>
          <w:b/>
        </w:rPr>
        <w:t>2) Grading</w:t>
      </w:r>
      <w:r>
        <w:t xml:space="preserve">: This course follows Emerson’s standard grading rubric: A = (93-100), A- = (90- 92), B+ = (87-89), B = (83-86), B- = (80-82), C+ = (77-79), C = (73-76), C- = (70-72), D = (60-69), F = </w:t>
      </w:r>
      <w:r w:rsidRPr="005F119B">
        <w:t>(failing)</w:t>
      </w:r>
      <w:r>
        <w:t>.</w:t>
      </w:r>
    </w:p>
    <w:p w14:paraId="64EB0D24" w14:textId="77777777" w:rsidR="00046A02" w:rsidRDefault="00046A02" w:rsidP="00046A02">
      <w:pPr>
        <w:autoSpaceDE w:val="0"/>
        <w:autoSpaceDN w:val="0"/>
        <w:adjustRightInd w:val="0"/>
        <w:spacing w:after="0" w:line="240" w:lineRule="auto"/>
        <w:contextualSpacing/>
        <w:rPr>
          <w:b/>
          <w:bCs/>
        </w:rPr>
      </w:pPr>
    </w:p>
    <w:p w14:paraId="234E51A2" w14:textId="01E2628B" w:rsidR="004616FC" w:rsidRDefault="004616FC" w:rsidP="00046A02">
      <w:pPr>
        <w:autoSpaceDE w:val="0"/>
        <w:autoSpaceDN w:val="0"/>
        <w:adjustRightInd w:val="0"/>
        <w:spacing w:after="0" w:line="240" w:lineRule="auto"/>
        <w:contextualSpacing/>
        <w:rPr>
          <w:bCs/>
        </w:rPr>
      </w:pPr>
      <w:r w:rsidRPr="00F77192">
        <w:rPr>
          <w:b/>
          <w:bCs/>
        </w:rPr>
        <w:t>3)</w:t>
      </w:r>
      <w:r>
        <w:rPr>
          <w:bCs/>
        </w:rPr>
        <w:t xml:space="preserve"> </w:t>
      </w:r>
      <w:r w:rsidRPr="0061084D">
        <w:rPr>
          <w:b/>
          <w:bCs/>
        </w:rPr>
        <w:t>Late papers</w:t>
      </w:r>
      <w:r>
        <w:rPr>
          <w:bCs/>
        </w:rPr>
        <w:t xml:space="preserve"> will be </w:t>
      </w:r>
      <w:r w:rsidRPr="00064FE3">
        <w:rPr>
          <w:b/>
          <w:bCs/>
        </w:rPr>
        <w:t>severely</w:t>
      </w:r>
      <w:r>
        <w:rPr>
          <w:bCs/>
        </w:rPr>
        <w:t xml:space="preserve"> penalized and will not be accepted more than one class meeting after the original due date without worthy and documented justification of legitimate catastrophe. </w:t>
      </w:r>
      <w:proofErr w:type="gramStart"/>
      <w:r>
        <w:rPr>
          <w:bCs/>
        </w:rPr>
        <w:t>Plan ahead</w:t>
      </w:r>
      <w:proofErr w:type="gramEnd"/>
      <w:r>
        <w:rPr>
          <w:bCs/>
        </w:rPr>
        <w:t>!</w:t>
      </w:r>
    </w:p>
    <w:p w14:paraId="0E9E7F15" w14:textId="77777777" w:rsidR="004616FC" w:rsidRDefault="004616FC" w:rsidP="00046A02">
      <w:pPr>
        <w:autoSpaceDE w:val="0"/>
        <w:autoSpaceDN w:val="0"/>
        <w:adjustRightInd w:val="0"/>
        <w:spacing w:after="0" w:line="240" w:lineRule="auto"/>
        <w:contextualSpacing/>
        <w:rPr>
          <w:bCs/>
        </w:rPr>
      </w:pPr>
    </w:p>
    <w:p w14:paraId="717E0A30" w14:textId="334493A4" w:rsidR="004616FC" w:rsidRDefault="004616FC" w:rsidP="00046A02">
      <w:pPr>
        <w:autoSpaceDE w:val="0"/>
        <w:autoSpaceDN w:val="0"/>
        <w:adjustRightInd w:val="0"/>
        <w:spacing w:after="0" w:line="240" w:lineRule="auto"/>
        <w:rPr>
          <w:bCs/>
          <w:color w:val="000000"/>
        </w:rPr>
      </w:pPr>
      <w:r>
        <w:rPr>
          <w:b/>
          <w:bCs/>
          <w:color w:val="000000"/>
        </w:rPr>
        <w:t>4</w:t>
      </w:r>
      <w:r w:rsidRPr="00511912">
        <w:rPr>
          <w:b/>
          <w:bCs/>
          <w:color w:val="000000"/>
        </w:rPr>
        <w:t xml:space="preserve">) Screens no, hard copies yes </w:t>
      </w:r>
      <w:r w:rsidRPr="00511912">
        <w:rPr>
          <w:bCs/>
          <w:color w:val="000000"/>
        </w:rPr>
        <w:t>– Readings must be brought in hard copy</w:t>
      </w:r>
      <w:r w:rsidR="001C72AA">
        <w:rPr>
          <w:bCs/>
          <w:color w:val="000000"/>
        </w:rPr>
        <w:t>, or if read electronically, meticulous notes on the readings should be brought to class in hard copy</w:t>
      </w:r>
      <w:r w:rsidRPr="00511912">
        <w:rPr>
          <w:bCs/>
          <w:color w:val="000000"/>
        </w:rPr>
        <w:t xml:space="preserve"> so they can be referred to without </w:t>
      </w:r>
      <w:r w:rsidR="001C72AA">
        <w:rPr>
          <w:bCs/>
          <w:color w:val="000000"/>
        </w:rPr>
        <w:t>screen</w:t>
      </w:r>
      <w:r>
        <w:rPr>
          <w:bCs/>
          <w:color w:val="000000"/>
        </w:rPr>
        <w:t xml:space="preserve"> distraction. I will make my PowerPoint slides available on Canvas</w:t>
      </w:r>
      <w:r w:rsidRPr="00511912">
        <w:rPr>
          <w:bCs/>
          <w:color w:val="000000"/>
        </w:rPr>
        <w:t xml:space="preserve">. See </w:t>
      </w:r>
      <w:hyperlink r:id="rId7" w:history="1">
        <w:r w:rsidRPr="00511912">
          <w:rPr>
            <w:rStyle w:val="Hyperlink"/>
            <w:bCs/>
          </w:rPr>
          <w:t>http://www.newyorker.com/tech/elements/the-case-for-banning-laptops-in-the-classroom</w:t>
        </w:r>
      </w:hyperlink>
      <w:r w:rsidRPr="00511912">
        <w:rPr>
          <w:bCs/>
          <w:color w:val="000000"/>
        </w:rPr>
        <w:t xml:space="preserve"> for more on why screens make you learn less effectively.</w:t>
      </w:r>
    </w:p>
    <w:p w14:paraId="1FD727C7" w14:textId="77777777" w:rsidR="00046A02" w:rsidRDefault="00046A02" w:rsidP="00046A02">
      <w:pPr>
        <w:autoSpaceDE w:val="0"/>
        <w:autoSpaceDN w:val="0"/>
        <w:adjustRightInd w:val="0"/>
        <w:spacing w:after="0" w:line="240" w:lineRule="auto"/>
        <w:rPr>
          <w:b/>
          <w:bCs/>
          <w:color w:val="000000"/>
        </w:rPr>
      </w:pPr>
    </w:p>
    <w:p w14:paraId="0B59D12C" w14:textId="28640316" w:rsidR="004616FC" w:rsidRDefault="004616FC" w:rsidP="00046A02">
      <w:pPr>
        <w:autoSpaceDE w:val="0"/>
        <w:autoSpaceDN w:val="0"/>
        <w:adjustRightInd w:val="0"/>
        <w:spacing w:after="0" w:line="240" w:lineRule="auto"/>
        <w:rPr>
          <w:bCs/>
          <w:color w:val="000000"/>
        </w:rPr>
      </w:pPr>
      <w:r>
        <w:rPr>
          <w:b/>
          <w:bCs/>
          <w:color w:val="000000"/>
        </w:rPr>
        <w:t>5</w:t>
      </w:r>
      <w:r w:rsidRPr="00511912">
        <w:rPr>
          <w:b/>
          <w:bCs/>
          <w:color w:val="000000"/>
        </w:rPr>
        <w:t xml:space="preserve">) </w:t>
      </w:r>
      <w:r w:rsidR="002215D6">
        <w:rPr>
          <w:b/>
          <w:bCs/>
          <w:color w:val="000000"/>
        </w:rPr>
        <w:t xml:space="preserve">Commitment to diversity and inclusion: </w:t>
      </w:r>
      <w:r w:rsidR="002215D6" w:rsidRPr="00E4422D">
        <w:rPr>
          <w:bCs/>
          <w:color w:val="000000"/>
        </w:rPr>
        <w:t xml:space="preserve">Every student in this class will be honored and respected as an individual with distinct experiences, talents, and backgrounds. Students will be treated </w:t>
      </w:r>
      <w:proofErr w:type="gramStart"/>
      <w:r w:rsidR="002215D6" w:rsidRPr="00E4422D">
        <w:rPr>
          <w:bCs/>
          <w:color w:val="000000"/>
        </w:rPr>
        <w:t>fairly regardless</w:t>
      </w:r>
      <w:proofErr w:type="gramEnd"/>
      <w:r w:rsidR="002215D6" w:rsidRPr="00E4422D">
        <w:rPr>
          <w:bCs/>
          <w:color w:val="000000"/>
        </w:rPr>
        <w:t xml:space="preserve"> of race, religion, sexual orientation, gender identification, disability, socio-economic status, or national identity. Issues of diversity may be a part of class discussion, assigned material, and projects. </w:t>
      </w:r>
      <w:r w:rsidR="002215D6">
        <w:rPr>
          <w:bCs/>
          <w:color w:val="000000"/>
        </w:rPr>
        <w:t>I</w:t>
      </w:r>
      <w:r w:rsidR="002215D6" w:rsidRPr="00E4422D">
        <w:rPr>
          <w:bCs/>
          <w:color w:val="000000"/>
        </w:rPr>
        <w:t xml:space="preserve"> will make every effort to ensure that an inclusive environment exists for all students. If you have any concerns or suggestions for improving the classroom climate, please do not hesitate to speak with </w:t>
      </w:r>
      <w:r w:rsidR="002215D6">
        <w:rPr>
          <w:bCs/>
          <w:color w:val="000000"/>
        </w:rPr>
        <w:t>me</w:t>
      </w:r>
      <w:r w:rsidR="002215D6" w:rsidRPr="00E4422D">
        <w:rPr>
          <w:bCs/>
          <w:color w:val="000000"/>
        </w:rPr>
        <w:t xml:space="preserve"> or to contact the Social Justice Center at 617-824-8528 or by email at </w:t>
      </w:r>
      <w:hyperlink r:id="rId8" w:history="1">
        <w:r w:rsidR="002215D6" w:rsidRPr="001B080E">
          <w:rPr>
            <w:rStyle w:val="Hyperlink"/>
            <w:bCs/>
          </w:rPr>
          <w:t>sjc@emerson.edu</w:t>
        </w:r>
      </w:hyperlink>
      <w:r w:rsidR="002215D6" w:rsidRPr="00E4422D">
        <w:rPr>
          <w:bCs/>
          <w:color w:val="000000"/>
        </w:rPr>
        <w:t>.</w:t>
      </w:r>
    </w:p>
    <w:p w14:paraId="628B8CC2" w14:textId="77777777" w:rsidR="002215D6" w:rsidRDefault="002215D6" w:rsidP="00046A02">
      <w:pPr>
        <w:autoSpaceDE w:val="0"/>
        <w:autoSpaceDN w:val="0"/>
        <w:adjustRightInd w:val="0"/>
        <w:spacing w:after="0" w:line="240" w:lineRule="auto"/>
        <w:rPr>
          <w:bCs/>
          <w:color w:val="000000"/>
        </w:rPr>
      </w:pPr>
    </w:p>
    <w:p w14:paraId="0FBA30AC" w14:textId="77777777" w:rsidR="004616FC" w:rsidRPr="00511912" w:rsidRDefault="004616FC" w:rsidP="00046A02">
      <w:pPr>
        <w:autoSpaceDE w:val="0"/>
        <w:autoSpaceDN w:val="0"/>
        <w:adjustRightInd w:val="0"/>
        <w:spacing w:after="0" w:line="240" w:lineRule="auto"/>
        <w:contextualSpacing/>
        <w:rPr>
          <w:b/>
          <w:bCs/>
          <w:color w:val="000000"/>
          <w:u w:val="single"/>
        </w:rPr>
      </w:pPr>
      <w:r w:rsidRPr="00511912">
        <w:rPr>
          <w:b/>
          <w:bCs/>
          <w:color w:val="000000"/>
          <w:u w:val="single"/>
        </w:rPr>
        <w:t>Other information</w:t>
      </w:r>
    </w:p>
    <w:p w14:paraId="74E9E5FC" w14:textId="77777777" w:rsidR="004616FC" w:rsidRDefault="004616FC" w:rsidP="00046A02">
      <w:pPr>
        <w:autoSpaceDE w:val="0"/>
        <w:autoSpaceDN w:val="0"/>
        <w:adjustRightInd w:val="0"/>
        <w:spacing w:after="0" w:line="240" w:lineRule="auto"/>
        <w:contextualSpacing/>
        <w:rPr>
          <w:color w:val="000000"/>
        </w:rPr>
      </w:pPr>
      <w:r w:rsidRPr="00511912">
        <w:rPr>
          <w:b/>
          <w:bCs/>
          <w:color w:val="000000"/>
        </w:rPr>
        <w:t xml:space="preserve">Communication: </w:t>
      </w:r>
      <w:r w:rsidRPr="00511912">
        <w:rPr>
          <w:color w:val="000000"/>
        </w:rPr>
        <w:t xml:space="preserve">I will respond to any email questions or concerns within 48 hours. Come to office hours or email me to set up a separate appointment if you cannot come to office hours. </w:t>
      </w:r>
    </w:p>
    <w:p w14:paraId="4C28FAE5" w14:textId="77777777" w:rsidR="004616FC" w:rsidRDefault="004616FC" w:rsidP="00046A02">
      <w:pPr>
        <w:autoSpaceDE w:val="0"/>
        <w:autoSpaceDN w:val="0"/>
        <w:adjustRightInd w:val="0"/>
        <w:spacing w:after="0" w:line="240" w:lineRule="auto"/>
        <w:contextualSpacing/>
        <w:rPr>
          <w:color w:val="000000"/>
        </w:rPr>
      </w:pPr>
    </w:p>
    <w:p w14:paraId="5B2DF0E4" w14:textId="77777777" w:rsidR="004616FC" w:rsidRDefault="004616FC" w:rsidP="00046A02">
      <w:pPr>
        <w:autoSpaceDE w:val="0"/>
        <w:autoSpaceDN w:val="0"/>
        <w:adjustRightInd w:val="0"/>
        <w:spacing w:after="0" w:line="240" w:lineRule="auto"/>
        <w:rPr>
          <w:color w:val="000000"/>
        </w:rPr>
      </w:pPr>
      <w:r w:rsidRPr="00511912">
        <w:rPr>
          <w:b/>
          <w:color w:val="000000"/>
        </w:rPr>
        <w:t xml:space="preserve">Course Content Concerns: </w:t>
      </w:r>
      <w:r w:rsidRPr="00511912">
        <w:rPr>
          <w:color w:val="000000"/>
        </w:rPr>
        <w:t>We will discuss sensitive topics throughout this course. Please see me in advance if you have any concerns about attending class, completing the assignments, or covering the course material, so we may set up alternatives.</w:t>
      </w:r>
    </w:p>
    <w:p w14:paraId="3E5D55D6" w14:textId="77777777" w:rsidR="00046A02" w:rsidRDefault="00046A02" w:rsidP="00046A02">
      <w:pPr>
        <w:autoSpaceDE w:val="0"/>
        <w:autoSpaceDN w:val="0"/>
        <w:adjustRightInd w:val="0"/>
        <w:spacing w:after="0" w:line="240" w:lineRule="auto"/>
        <w:rPr>
          <w:b/>
          <w:color w:val="000000"/>
        </w:rPr>
      </w:pPr>
    </w:p>
    <w:p w14:paraId="0C7F4288" w14:textId="1C1DCD65" w:rsidR="004616FC" w:rsidRDefault="004616FC" w:rsidP="00046A02">
      <w:pPr>
        <w:autoSpaceDE w:val="0"/>
        <w:autoSpaceDN w:val="0"/>
        <w:adjustRightInd w:val="0"/>
        <w:spacing w:after="0" w:line="240" w:lineRule="auto"/>
        <w:rPr>
          <w:color w:val="000000"/>
        </w:rPr>
      </w:pPr>
      <w:r w:rsidRPr="00511912">
        <w:rPr>
          <w:b/>
          <w:color w:val="000000"/>
        </w:rPr>
        <w:t>Religious Observance Policy</w:t>
      </w:r>
      <w:r w:rsidRPr="00511912">
        <w:rPr>
          <w:color w:val="000000"/>
        </w:rPr>
        <w:t>: Students who are unable, because of religious beliefs, to attend class or participate in a class-related exam or activity on a particular day should contact me ahead of time to facilitate their absence without penalty.</w:t>
      </w:r>
    </w:p>
    <w:p w14:paraId="6F1A44E7" w14:textId="77777777" w:rsidR="00046A02" w:rsidRDefault="00046A02" w:rsidP="00046A02">
      <w:pPr>
        <w:autoSpaceDE w:val="0"/>
        <w:autoSpaceDN w:val="0"/>
        <w:adjustRightInd w:val="0"/>
        <w:spacing w:after="0" w:line="240" w:lineRule="auto"/>
        <w:rPr>
          <w:b/>
          <w:bCs/>
          <w:color w:val="000000"/>
        </w:rPr>
      </w:pPr>
    </w:p>
    <w:p w14:paraId="09281DDF" w14:textId="1DB2CAC9" w:rsidR="004616FC" w:rsidRDefault="004616FC" w:rsidP="00046A02">
      <w:pPr>
        <w:autoSpaceDE w:val="0"/>
        <w:autoSpaceDN w:val="0"/>
        <w:adjustRightInd w:val="0"/>
        <w:spacing w:after="0" w:line="240" w:lineRule="auto"/>
        <w:rPr>
          <w:bCs/>
          <w:color w:val="000000"/>
        </w:rPr>
      </w:pPr>
      <w:r w:rsidRPr="00381EAD">
        <w:rPr>
          <w:b/>
          <w:bCs/>
          <w:color w:val="000000"/>
        </w:rPr>
        <w:t>Accommodations for Students with Disabilities</w:t>
      </w:r>
      <w:r>
        <w:rPr>
          <w:bCs/>
          <w:color w:val="000000"/>
        </w:rPr>
        <w:t xml:space="preserve">: </w:t>
      </w:r>
      <w:r w:rsidRPr="00381EAD">
        <w:rPr>
          <w:bCs/>
          <w:color w:val="000000"/>
        </w:rPr>
        <w:t>Emerson is committed to providing equal access and support to all students who qualify through the provision of reasonable accommodations so that each student may fully participate in the Emerson experience. If you have a disability that may require accommodations, please contact Student</w:t>
      </w:r>
      <w:r>
        <w:rPr>
          <w:bCs/>
          <w:color w:val="000000"/>
        </w:rPr>
        <w:t xml:space="preserve"> </w:t>
      </w:r>
      <w:r w:rsidRPr="00381EAD">
        <w:rPr>
          <w:bCs/>
          <w:color w:val="000000"/>
        </w:rPr>
        <w:t>Accessibility Services at SAS@emerson.edu or 617-824- 8592 to make an appointment with a</w:t>
      </w:r>
      <w:r>
        <w:rPr>
          <w:bCs/>
          <w:color w:val="000000"/>
        </w:rPr>
        <w:t>n SAS</w:t>
      </w:r>
      <w:r w:rsidRPr="00381EAD">
        <w:rPr>
          <w:bCs/>
          <w:color w:val="000000"/>
        </w:rPr>
        <w:t xml:space="preserve"> staff member. Students are encouraged to contact SAS early in the semester. Please be aware that</w:t>
      </w:r>
      <w:r>
        <w:rPr>
          <w:bCs/>
          <w:color w:val="000000"/>
        </w:rPr>
        <w:t xml:space="preserve"> </w:t>
      </w:r>
      <w:r w:rsidRPr="00381EAD">
        <w:rPr>
          <w:bCs/>
          <w:color w:val="000000"/>
        </w:rPr>
        <w:t>accommodations are not applied retroactively.</w:t>
      </w:r>
    </w:p>
    <w:p w14:paraId="1EBC2FD5" w14:textId="226770CE" w:rsidR="00F11ADF" w:rsidRDefault="00F11ADF" w:rsidP="00046A02">
      <w:pPr>
        <w:autoSpaceDE w:val="0"/>
        <w:autoSpaceDN w:val="0"/>
        <w:adjustRightInd w:val="0"/>
        <w:spacing w:after="0" w:line="240" w:lineRule="auto"/>
        <w:rPr>
          <w:bCs/>
          <w:color w:val="000000"/>
        </w:rPr>
      </w:pPr>
    </w:p>
    <w:p w14:paraId="4DE79839" w14:textId="05013244" w:rsidR="00D740AB" w:rsidRPr="00381EAD" w:rsidRDefault="00D740AB" w:rsidP="00046A02">
      <w:pPr>
        <w:autoSpaceDE w:val="0"/>
        <w:autoSpaceDN w:val="0"/>
        <w:adjustRightInd w:val="0"/>
        <w:spacing w:after="0" w:line="240" w:lineRule="auto"/>
        <w:rPr>
          <w:bCs/>
          <w:color w:val="000000"/>
        </w:rPr>
      </w:pPr>
      <w:r w:rsidRPr="00D740AB">
        <w:rPr>
          <w:b/>
          <w:bCs/>
          <w:color w:val="000000"/>
        </w:rPr>
        <w:t>Student Resources for Wellbeing</w:t>
      </w:r>
      <w:r>
        <w:rPr>
          <w:bCs/>
          <w:color w:val="000000"/>
        </w:rPr>
        <w:t>: Please take care of yourself physically and mentally: Student Care and Support 617-824-8640; Student Success 617-824-8650; Emerson Counseling and Psychological Services 617-824-8595; Emerson Health and Wellness617-</w:t>
      </w:r>
      <w:r>
        <w:rPr>
          <w:bCs/>
          <w:color w:val="000000"/>
        </w:rPr>
        <w:lastRenderedPageBreak/>
        <w:t>824-8666.</w:t>
      </w:r>
      <w:r w:rsidR="00D63D65">
        <w:rPr>
          <w:bCs/>
          <w:color w:val="000000"/>
        </w:rPr>
        <w:t xml:space="preserve"> You can report an anonymous concern about yourself or others via www.emerson.edu/reportaconcern.</w:t>
      </w:r>
    </w:p>
    <w:p w14:paraId="630EABE8" w14:textId="77777777" w:rsidR="004616FC" w:rsidRDefault="004616FC" w:rsidP="00046A02">
      <w:pPr>
        <w:autoSpaceDE w:val="0"/>
        <w:autoSpaceDN w:val="0"/>
        <w:adjustRightInd w:val="0"/>
        <w:spacing w:after="0" w:line="240" w:lineRule="auto"/>
        <w:rPr>
          <w:b/>
          <w:bCs/>
          <w:color w:val="000000"/>
        </w:rPr>
      </w:pPr>
    </w:p>
    <w:p w14:paraId="44E5D074" w14:textId="672026C9" w:rsidR="004616FC" w:rsidRDefault="004616FC" w:rsidP="00046A02">
      <w:pPr>
        <w:autoSpaceDE w:val="0"/>
        <w:autoSpaceDN w:val="0"/>
        <w:adjustRightInd w:val="0"/>
        <w:spacing w:after="0" w:line="240" w:lineRule="auto"/>
        <w:rPr>
          <w:bCs/>
          <w:color w:val="000000"/>
        </w:rPr>
      </w:pPr>
      <w:r w:rsidRPr="00511912">
        <w:rPr>
          <w:b/>
          <w:bCs/>
          <w:color w:val="000000"/>
        </w:rPr>
        <w:t xml:space="preserve">Academic integrity at Emerson: </w:t>
      </w:r>
      <w:r w:rsidRPr="00511912">
        <w:rPr>
          <w:bCs/>
          <w:color w:val="000000"/>
        </w:rPr>
        <w:t xml:space="preserve">It is the responsibility of all Emerson students to know and adhere to the College’s policy on plagiarism, which can be found at: http://www.emerson.edu/policy/plagiarism. If you have any question concerning the Emerson plagiarism policy or about documentation of sources in work you produce in this course, speak to me in advance of assessment deadlines. Cases of plagiarism will be reported to Emerson’s Academic Affairs. </w:t>
      </w:r>
    </w:p>
    <w:p w14:paraId="14728758" w14:textId="77777777" w:rsidR="00046A02" w:rsidRDefault="00046A02" w:rsidP="00046A02">
      <w:pPr>
        <w:autoSpaceDE w:val="0"/>
        <w:autoSpaceDN w:val="0"/>
        <w:adjustRightInd w:val="0"/>
        <w:spacing w:after="0" w:line="240" w:lineRule="auto"/>
        <w:rPr>
          <w:bCs/>
          <w:color w:val="000000"/>
        </w:rPr>
      </w:pPr>
    </w:p>
    <w:p w14:paraId="3F7ABE91" w14:textId="77777777" w:rsidR="004616FC" w:rsidRDefault="004616FC" w:rsidP="00046A02">
      <w:pPr>
        <w:autoSpaceDE w:val="0"/>
        <w:autoSpaceDN w:val="0"/>
        <w:adjustRightInd w:val="0"/>
        <w:spacing w:after="0" w:line="240" w:lineRule="auto"/>
        <w:rPr>
          <w:color w:val="000000"/>
        </w:rPr>
      </w:pPr>
      <w:r w:rsidRPr="00511912">
        <w:rPr>
          <w:b/>
          <w:bCs/>
          <w:color w:val="000000"/>
        </w:rPr>
        <w:t>Academic Resources</w:t>
      </w:r>
      <w:r w:rsidRPr="00511912">
        <w:rPr>
          <w:bCs/>
          <w:color w:val="000000"/>
        </w:rPr>
        <w:t xml:space="preserve">: For assistance with studying for and preparing assessments for this course, please utilize my office hours as well as the Lacerte Family Writing and Academic Resource Center (WARC) </w:t>
      </w:r>
      <w:hyperlink r:id="rId9" w:history="1">
        <w:r w:rsidRPr="00511912">
          <w:rPr>
            <w:rStyle w:val="Hyperlink"/>
            <w:bCs/>
          </w:rPr>
          <w:t>http://www.emerson.edu/academics/academic-services/writing-academic-resource-center</w:t>
        </w:r>
      </w:hyperlink>
      <w:r w:rsidRPr="00511912">
        <w:rPr>
          <w:bCs/>
          <w:color w:val="000000"/>
        </w:rPr>
        <w:t>. WARC appointments can be made at 617-824-7874.</w:t>
      </w:r>
    </w:p>
    <w:p w14:paraId="62EDA501" w14:textId="77777777" w:rsidR="004616FC" w:rsidRDefault="004616FC" w:rsidP="00046A02">
      <w:pPr>
        <w:spacing w:after="0" w:line="240" w:lineRule="auto"/>
        <w:rPr>
          <w:color w:val="000000"/>
        </w:rPr>
      </w:pPr>
      <w:r>
        <w:rPr>
          <w:b/>
          <w:color w:val="000000"/>
        </w:rPr>
        <w:t>*</w:t>
      </w:r>
      <w:r w:rsidRPr="00511912">
        <w:rPr>
          <w:color w:val="000000"/>
        </w:rPr>
        <w:t>I reserve the right to adjust and change the syllabus as needed throughout the semester</w:t>
      </w:r>
    </w:p>
    <w:p w14:paraId="66271DB8" w14:textId="77777777" w:rsidR="00046A02" w:rsidRDefault="00046A02" w:rsidP="004616FC">
      <w:pPr>
        <w:jc w:val="center"/>
        <w:rPr>
          <w:b/>
        </w:rPr>
      </w:pPr>
    </w:p>
    <w:p w14:paraId="51DFF985" w14:textId="5DD2417C" w:rsidR="004616FC" w:rsidRDefault="004616FC" w:rsidP="004616FC">
      <w:pPr>
        <w:jc w:val="center"/>
        <w:rPr>
          <w:b/>
        </w:rPr>
      </w:pPr>
      <w:r w:rsidRPr="00C6643D">
        <w:rPr>
          <w:b/>
        </w:rPr>
        <w:t xml:space="preserve">SCHEDULE: </w:t>
      </w:r>
    </w:p>
    <w:tbl>
      <w:tblPr>
        <w:tblStyle w:val="TableGrid"/>
        <w:tblW w:w="10428" w:type="dxa"/>
        <w:tblInd w:w="-1140" w:type="dxa"/>
        <w:tblLayout w:type="fixed"/>
        <w:tblLook w:val="04A0" w:firstRow="1" w:lastRow="0" w:firstColumn="1" w:lastColumn="0" w:noHBand="0" w:noVBand="1"/>
      </w:tblPr>
      <w:tblGrid>
        <w:gridCol w:w="978"/>
        <w:gridCol w:w="2970"/>
        <w:gridCol w:w="1620"/>
        <w:gridCol w:w="1350"/>
        <w:gridCol w:w="3510"/>
      </w:tblGrid>
      <w:tr w:rsidR="004616FC" w:rsidRPr="007937B7" w14:paraId="3CAF2778" w14:textId="77777777" w:rsidTr="0001310B">
        <w:trPr>
          <w:trHeight w:val="233"/>
        </w:trPr>
        <w:tc>
          <w:tcPr>
            <w:tcW w:w="978" w:type="dxa"/>
            <w:tcBorders>
              <w:bottom w:val="single" w:sz="4" w:space="0" w:color="auto"/>
            </w:tcBorders>
          </w:tcPr>
          <w:p w14:paraId="18743B36" w14:textId="77777777" w:rsidR="004616FC" w:rsidRPr="007937B7" w:rsidRDefault="004616FC" w:rsidP="0001310B">
            <w:pPr>
              <w:spacing w:after="0" w:line="240" w:lineRule="auto"/>
              <w:contextualSpacing/>
              <w:jc w:val="center"/>
              <w:rPr>
                <w:b/>
                <w:sz w:val="16"/>
                <w:szCs w:val="16"/>
              </w:rPr>
            </w:pPr>
            <w:r w:rsidRPr="007937B7">
              <w:rPr>
                <w:b/>
                <w:sz w:val="16"/>
                <w:szCs w:val="16"/>
              </w:rPr>
              <w:t>Date</w:t>
            </w:r>
          </w:p>
        </w:tc>
        <w:tc>
          <w:tcPr>
            <w:tcW w:w="2970" w:type="dxa"/>
            <w:tcBorders>
              <w:bottom w:val="single" w:sz="4" w:space="0" w:color="auto"/>
            </w:tcBorders>
          </w:tcPr>
          <w:p w14:paraId="3E103C91" w14:textId="77777777" w:rsidR="004616FC" w:rsidRPr="007937B7" w:rsidRDefault="004616FC" w:rsidP="0001310B">
            <w:pPr>
              <w:spacing w:after="0" w:line="240" w:lineRule="auto"/>
              <w:contextualSpacing/>
              <w:jc w:val="center"/>
              <w:rPr>
                <w:b/>
                <w:sz w:val="16"/>
                <w:szCs w:val="16"/>
              </w:rPr>
            </w:pPr>
            <w:r w:rsidRPr="007937B7">
              <w:rPr>
                <w:b/>
                <w:sz w:val="16"/>
                <w:szCs w:val="16"/>
              </w:rPr>
              <w:t>Required Reading/Viewing</w:t>
            </w:r>
          </w:p>
        </w:tc>
        <w:tc>
          <w:tcPr>
            <w:tcW w:w="1620" w:type="dxa"/>
            <w:tcBorders>
              <w:bottom w:val="single" w:sz="4" w:space="0" w:color="auto"/>
            </w:tcBorders>
          </w:tcPr>
          <w:p w14:paraId="0FF05820" w14:textId="77777777" w:rsidR="004616FC" w:rsidRPr="007937B7" w:rsidRDefault="004616FC" w:rsidP="0001310B">
            <w:pPr>
              <w:spacing w:after="0" w:line="240" w:lineRule="auto"/>
              <w:contextualSpacing/>
              <w:jc w:val="center"/>
              <w:rPr>
                <w:b/>
                <w:sz w:val="16"/>
                <w:szCs w:val="16"/>
              </w:rPr>
            </w:pPr>
            <w:r w:rsidRPr="007937B7">
              <w:rPr>
                <w:b/>
                <w:sz w:val="16"/>
                <w:szCs w:val="16"/>
              </w:rPr>
              <w:t>In-class Activities</w:t>
            </w:r>
          </w:p>
        </w:tc>
        <w:tc>
          <w:tcPr>
            <w:tcW w:w="1350" w:type="dxa"/>
            <w:tcBorders>
              <w:bottom w:val="single" w:sz="4" w:space="0" w:color="auto"/>
            </w:tcBorders>
          </w:tcPr>
          <w:p w14:paraId="1271881D" w14:textId="77777777" w:rsidR="004616FC" w:rsidRPr="007937B7" w:rsidRDefault="004616FC" w:rsidP="0001310B">
            <w:pPr>
              <w:spacing w:after="0" w:line="240" w:lineRule="auto"/>
              <w:contextualSpacing/>
              <w:jc w:val="center"/>
              <w:rPr>
                <w:b/>
                <w:sz w:val="16"/>
                <w:szCs w:val="16"/>
              </w:rPr>
            </w:pPr>
            <w:r w:rsidRPr="007937B7">
              <w:rPr>
                <w:b/>
                <w:sz w:val="16"/>
                <w:szCs w:val="16"/>
              </w:rPr>
              <w:t>Assignment Due</w:t>
            </w:r>
          </w:p>
        </w:tc>
        <w:tc>
          <w:tcPr>
            <w:tcW w:w="3510" w:type="dxa"/>
            <w:tcBorders>
              <w:bottom w:val="single" w:sz="4" w:space="0" w:color="auto"/>
            </w:tcBorders>
          </w:tcPr>
          <w:p w14:paraId="287F74C3" w14:textId="77777777" w:rsidR="004616FC" w:rsidRPr="007937B7" w:rsidRDefault="004616FC" w:rsidP="0001310B">
            <w:pPr>
              <w:spacing w:after="0" w:line="240" w:lineRule="auto"/>
              <w:contextualSpacing/>
              <w:jc w:val="center"/>
              <w:rPr>
                <w:b/>
                <w:sz w:val="16"/>
                <w:szCs w:val="16"/>
              </w:rPr>
            </w:pPr>
            <w:r w:rsidRPr="007937B7">
              <w:rPr>
                <w:b/>
                <w:sz w:val="16"/>
                <w:szCs w:val="16"/>
              </w:rPr>
              <w:t>Recommended Reading</w:t>
            </w:r>
          </w:p>
        </w:tc>
      </w:tr>
      <w:tr w:rsidR="004616FC" w:rsidRPr="007937B7" w14:paraId="6C4E5FE1" w14:textId="77777777" w:rsidTr="0001310B">
        <w:trPr>
          <w:trHeight w:val="197"/>
        </w:trPr>
        <w:tc>
          <w:tcPr>
            <w:tcW w:w="978" w:type="dxa"/>
            <w:shd w:val="clear" w:color="auto" w:fill="B3B3B3"/>
          </w:tcPr>
          <w:p w14:paraId="2689FD23" w14:textId="77777777" w:rsidR="004616FC" w:rsidRPr="007937B7" w:rsidRDefault="004616FC" w:rsidP="0001310B">
            <w:pPr>
              <w:spacing w:after="0" w:line="240" w:lineRule="auto"/>
              <w:contextualSpacing/>
              <w:jc w:val="center"/>
              <w:rPr>
                <w:b/>
                <w:sz w:val="16"/>
                <w:szCs w:val="16"/>
              </w:rPr>
            </w:pPr>
          </w:p>
        </w:tc>
        <w:tc>
          <w:tcPr>
            <w:tcW w:w="2970" w:type="dxa"/>
            <w:shd w:val="clear" w:color="auto" w:fill="B3B3B3"/>
          </w:tcPr>
          <w:p w14:paraId="16C0F9B0" w14:textId="77777777" w:rsidR="004616FC" w:rsidRPr="007937B7" w:rsidRDefault="004616FC" w:rsidP="0001310B">
            <w:pPr>
              <w:autoSpaceDE w:val="0"/>
              <w:autoSpaceDN w:val="0"/>
              <w:adjustRightInd w:val="0"/>
              <w:spacing w:after="0" w:line="240" w:lineRule="auto"/>
              <w:contextualSpacing/>
              <w:jc w:val="center"/>
              <w:rPr>
                <w:b/>
                <w:bCs/>
                <w:sz w:val="16"/>
                <w:szCs w:val="16"/>
              </w:rPr>
            </w:pPr>
            <w:r>
              <w:rPr>
                <w:b/>
                <w:bCs/>
                <w:sz w:val="16"/>
                <w:szCs w:val="16"/>
              </w:rPr>
              <w:t>Historical Origins of Human R</w:t>
            </w:r>
            <w:r w:rsidRPr="007937B7">
              <w:rPr>
                <w:b/>
                <w:bCs/>
                <w:sz w:val="16"/>
                <w:szCs w:val="16"/>
              </w:rPr>
              <w:t>ights</w:t>
            </w:r>
          </w:p>
        </w:tc>
        <w:tc>
          <w:tcPr>
            <w:tcW w:w="1620" w:type="dxa"/>
            <w:shd w:val="clear" w:color="auto" w:fill="B3B3B3"/>
          </w:tcPr>
          <w:p w14:paraId="0437A3D7" w14:textId="77777777" w:rsidR="004616FC" w:rsidRPr="007937B7" w:rsidRDefault="004616FC" w:rsidP="0001310B">
            <w:pPr>
              <w:spacing w:after="0" w:line="240" w:lineRule="auto"/>
              <w:contextualSpacing/>
              <w:jc w:val="center"/>
              <w:rPr>
                <w:b/>
                <w:sz w:val="16"/>
                <w:szCs w:val="16"/>
              </w:rPr>
            </w:pPr>
          </w:p>
        </w:tc>
        <w:tc>
          <w:tcPr>
            <w:tcW w:w="1350" w:type="dxa"/>
            <w:shd w:val="clear" w:color="auto" w:fill="B3B3B3"/>
          </w:tcPr>
          <w:p w14:paraId="65952CD8" w14:textId="77777777" w:rsidR="004616FC" w:rsidRPr="007937B7" w:rsidRDefault="004616FC" w:rsidP="0001310B">
            <w:pPr>
              <w:spacing w:after="0" w:line="240" w:lineRule="auto"/>
              <w:contextualSpacing/>
              <w:jc w:val="center"/>
              <w:rPr>
                <w:b/>
                <w:sz w:val="16"/>
                <w:szCs w:val="16"/>
              </w:rPr>
            </w:pPr>
          </w:p>
        </w:tc>
        <w:tc>
          <w:tcPr>
            <w:tcW w:w="3510" w:type="dxa"/>
            <w:shd w:val="clear" w:color="auto" w:fill="B3B3B3"/>
          </w:tcPr>
          <w:p w14:paraId="26E64E16" w14:textId="77777777" w:rsidR="004616FC" w:rsidRPr="007937B7" w:rsidRDefault="004616FC" w:rsidP="0001310B">
            <w:pPr>
              <w:spacing w:after="0" w:line="240" w:lineRule="auto"/>
              <w:contextualSpacing/>
              <w:jc w:val="center"/>
              <w:rPr>
                <w:b/>
                <w:sz w:val="16"/>
                <w:szCs w:val="16"/>
              </w:rPr>
            </w:pPr>
          </w:p>
        </w:tc>
      </w:tr>
      <w:tr w:rsidR="004616FC" w:rsidRPr="007937B7" w14:paraId="7F45C0FC" w14:textId="77777777" w:rsidTr="0001310B">
        <w:trPr>
          <w:trHeight w:val="656"/>
        </w:trPr>
        <w:tc>
          <w:tcPr>
            <w:tcW w:w="978" w:type="dxa"/>
          </w:tcPr>
          <w:p w14:paraId="15C13C4B" w14:textId="77777777" w:rsidR="004616FC" w:rsidRPr="007937B7" w:rsidRDefault="004616FC" w:rsidP="0001310B">
            <w:pPr>
              <w:spacing w:after="0" w:line="240" w:lineRule="auto"/>
              <w:contextualSpacing/>
              <w:jc w:val="center"/>
              <w:rPr>
                <w:b/>
                <w:sz w:val="16"/>
                <w:szCs w:val="16"/>
              </w:rPr>
            </w:pPr>
            <w:r w:rsidRPr="007937B7">
              <w:rPr>
                <w:b/>
                <w:sz w:val="16"/>
                <w:szCs w:val="16"/>
              </w:rPr>
              <w:t>Week 1</w:t>
            </w:r>
          </w:p>
          <w:p w14:paraId="3132BEF9" w14:textId="2E18E62B" w:rsidR="004616FC" w:rsidRPr="007937B7" w:rsidRDefault="004616FC" w:rsidP="0001310B">
            <w:pPr>
              <w:spacing w:after="0" w:line="240" w:lineRule="auto"/>
              <w:contextualSpacing/>
              <w:jc w:val="center"/>
              <w:rPr>
                <w:b/>
                <w:sz w:val="16"/>
                <w:szCs w:val="16"/>
              </w:rPr>
            </w:pPr>
            <w:r>
              <w:rPr>
                <w:b/>
                <w:sz w:val="16"/>
                <w:szCs w:val="16"/>
              </w:rPr>
              <w:t>9/</w:t>
            </w:r>
            <w:r w:rsidR="004E3B11">
              <w:rPr>
                <w:b/>
                <w:sz w:val="16"/>
                <w:szCs w:val="16"/>
              </w:rPr>
              <w:t>5</w:t>
            </w:r>
          </w:p>
          <w:p w14:paraId="02D51301" w14:textId="77777777" w:rsidR="004616FC" w:rsidRPr="007937B7" w:rsidRDefault="004616FC" w:rsidP="0001310B">
            <w:pPr>
              <w:spacing w:after="0" w:line="240" w:lineRule="auto"/>
              <w:contextualSpacing/>
              <w:jc w:val="center"/>
              <w:rPr>
                <w:b/>
                <w:sz w:val="16"/>
                <w:szCs w:val="16"/>
              </w:rPr>
            </w:pPr>
            <w:r>
              <w:rPr>
                <w:b/>
                <w:sz w:val="16"/>
                <w:szCs w:val="16"/>
              </w:rPr>
              <w:t>R</w:t>
            </w:r>
          </w:p>
        </w:tc>
        <w:tc>
          <w:tcPr>
            <w:tcW w:w="2970" w:type="dxa"/>
          </w:tcPr>
          <w:p w14:paraId="4346B7D9" w14:textId="77777777" w:rsidR="004616FC" w:rsidRPr="007937B7" w:rsidRDefault="004616FC" w:rsidP="0001310B">
            <w:pPr>
              <w:spacing w:after="0" w:line="240" w:lineRule="auto"/>
              <w:contextualSpacing/>
              <w:rPr>
                <w:b/>
                <w:sz w:val="16"/>
                <w:szCs w:val="16"/>
              </w:rPr>
            </w:pPr>
          </w:p>
        </w:tc>
        <w:tc>
          <w:tcPr>
            <w:tcW w:w="1620" w:type="dxa"/>
          </w:tcPr>
          <w:p w14:paraId="0B07D94D" w14:textId="77777777" w:rsidR="004616FC" w:rsidRPr="007937B7" w:rsidRDefault="004616FC" w:rsidP="0001310B">
            <w:pPr>
              <w:autoSpaceDE w:val="0"/>
              <w:autoSpaceDN w:val="0"/>
              <w:adjustRightInd w:val="0"/>
              <w:spacing w:after="0" w:line="240" w:lineRule="auto"/>
              <w:contextualSpacing/>
              <w:rPr>
                <w:bCs/>
                <w:sz w:val="16"/>
                <w:szCs w:val="16"/>
              </w:rPr>
            </w:pPr>
            <w:r w:rsidRPr="007937B7">
              <w:rPr>
                <w:bCs/>
                <w:sz w:val="16"/>
                <w:szCs w:val="16"/>
              </w:rPr>
              <w:t>Course overview, social contract, ground rules, and key concepts</w:t>
            </w:r>
          </w:p>
          <w:p w14:paraId="6A18D7C3" w14:textId="77777777" w:rsidR="004616FC" w:rsidRPr="007937B7" w:rsidRDefault="004616FC" w:rsidP="0001310B">
            <w:pPr>
              <w:autoSpaceDE w:val="0"/>
              <w:autoSpaceDN w:val="0"/>
              <w:adjustRightInd w:val="0"/>
              <w:spacing w:after="0" w:line="240" w:lineRule="auto"/>
              <w:contextualSpacing/>
              <w:rPr>
                <w:b/>
                <w:bCs/>
                <w:sz w:val="16"/>
                <w:szCs w:val="16"/>
              </w:rPr>
            </w:pPr>
            <w:r w:rsidRPr="002E217C">
              <w:rPr>
                <w:bCs/>
                <w:sz w:val="16"/>
                <w:szCs w:val="16"/>
              </w:rPr>
              <w:t>*similarities and differences</w:t>
            </w:r>
          </w:p>
        </w:tc>
        <w:tc>
          <w:tcPr>
            <w:tcW w:w="1350" w:type="dxa"/>
          </w:tcPr>
          <w:p w14:paraId="561A4761" w14:textId="77777777" w:rsidR="004616FC" w:rsidRPr="007937B7" w:rsidRDefault="004616FC" w:rsidP="0001310B">
            <w:pPr>
              <w:spacing w:after="0" w:line="240" w:lineRule="auto"/>
              <w:contextualSpacing/>
              <w:jc w:val="center"/>
              <w:rPr>
                <w:b/>
                <w:sz w:val="16"/>
                <w:szCs w:val="16"/>
              </w:rPr>
            </w:pPr>
          </w:p>
        </w:tc>
        <w:tc>
          <w:tcPr>
            <w:tcW w:w="3510" w:type="dxa"/>
          </w:tcPr>
          <w:p w14:paraId="49313186" w14:textId="77777777" w:rsidR="004616FC" w:rsidRPr="007937B7" w:rsidRDefault="004616FC" w:rsidP="0001310B">
            <w:pPr>
              <w:spacing w:after="0" w:line="240" w:lineRule="auto"/>
              <w:contextualSpacing/>
              <w:jc w:val="center"/>
              <w:rPr>
                <w:b/>
                <w:sz w:val="16"/>
                <w:szCs w:val="16"/>
              </w:rPr>
            </w:pPr>
          </w:p>
        </w:tc>
      </w:tr>
      <w:tr w:rsidR="004616FC" w:rsidRPr="007937B7" w14:paraId="0EB5D840" w14:textId="77777777" w:rsidTr="0001310B">
        <w:trPr>
          <w:trHeight w:val="989"/>
        </w:trPr>
        <w:tc>
          <w:tcPr>
            <w:tcW w:w="978" w:type="dxa"/>
          </w:tcPr>
          <w:p w14:paraId="3209858C" w14:textId="77777777" w:rsidR="004616FC" w:rsidRDefault="004616FC" w:rsidP="0001310B">
            <w:pPr>
              <w:spacing w:after="0" w:line="240" w:lineRule="auto"/>
              <w:contextualSpacing/>
              <w:jc w:val="center"/>
              <w:rPr>
                <w:b/>
                <w:sz w:val="16"/>
                <w:szCs w:val="16"/>
              </w:rPr>
            </w:pPr>
            <w:r>
              <w:rPr>
                <w:b/>
                <w:sz w:val="16"/>
                <w:szCs w:val="16"/>
              </w:rPr>
              <w:t>Week 2</w:t>
            </w:r>
          </w:p>
          <w:p w14:paraId="32552B65" w14:textId="79197281" w:rsidR="004616FC" w:rsidRPr="007937B7" w:rsidRDefault="004616FC" w:rsidP="0001310B">
            <w:pPr>
              <w:spacing w:after="0" w:line="240" w:lineRule="auto"/>
              <w:contextualSpacing/>
              <w:jc w:val="center"/>
              <w:rPr>
                <w:b/>
                <w:sz w:val="16"/>
                <w:szCs w:val="16"/>
              </w:rPr>
            </w:pPr>
            <w:r>
              <w:rPr>
                <w:b/>
                <w:sz w:val="16"/>
                <w:szCs w:val="16"/>
              </w:rPr>
              <w:t>9/1</w:t>
            </w:r>
            <w:r w:rsidR="004E3B11">
              <w:rPr>
                <w:b/>
                <w:sz w:val="16"/>
                <w:szCs w:val="16"/>
              </w:rPr>
              <w:t>0</w:t>
            </w:r>
          </w:p>
          <w:p w14:paraId="086E8BE0" w14:textId="77777777" w:rsidR="004616FC" w:rsidRPr="007937B7" w:rsidRDefault="004616FC" w:rsidP="0001310B">
            <w:pPr>
              <w:spacing w:after="0" w:line="240" w:lineRule="auto"/>
              <w:contextualSpacing/>
              <w:jc w:val="center"/>
              <w:rPr>
                <w:b/>
                <w:sz w:val="16"/>
                <w:szCs w:val="16"/>
              </w:rPr>
            </w:pPr>
            <w:r>
              <w:rPr>
                <w:b/>
                <w:sz w:val="16"/>
                <w:szCs w:val="16"/>
              </w:rPr>
              <w:t>T</w:t>
            </w:r>
          </w:p>
        </w:tc>
        <w:tc>
          <w:tcPr>
            <w:tcW w:w="2970" w:type="dxa"/>
          </w:tcPr>
          <w:p w14:paraId="13F8BD1C" w14:textId="77777777" w:rsidR="004616FC" w:rsidRPr="007937B7" w:rsidRDefault="004616FC" w:rsidP="0001310B">
            <w:pPr>
              <w:autoSpaceDE w:val="0"/>
              <w:autoSpaceDN w:val="0"/>
              <w:adjustRightInd w:val="0"/>
              <w:spacing w:after="0" w:line="240" w:lineRule="auto"/>
              <w:contextualSpacing/>
              <w:rPr>
                <w:sz w:val="16"/>
                <w:szCs w:val="16"/>
              </w:rPr>
            </w:pPr>
            <w:r w:rsidRPr="007937B7">
              <w:rPr>
                <w:sz w:val="16"/>
                <w:szCs w:val="16"/>
              </w:rPr>
              <w:t xml:space="preserve">- Donnelly, </w:t>
            </w:r>
            <w:r w:rsidRPr="007937B7">
              <w:rPr>
                <w:i/>
                <w:iCs/>
                <w:sz w:val="16"/>
                <w:szCs w:val="16"/>
              </w:rPr>
              <w:t>International Human Rights</w:t>
            </w:r>
            <w:r w:rsidRPr="007937B7">
              <w:rPr>
                <w:sz w:val="16"/>
                <w:szCs w:val="16"/>
              </w:rPr>
              <w:t xml:space="preserve">, </w:t>
            </w:r>
            <w:proofErr w:type="gramStart"/>
            <w:r w:rsidRPr="007937B7">
              <w:rPr>
                <w:sz w:val="16"/>
                <w:szCs w:val="16"/>
              </w:rPr>
              <w:t>introduction</w:t>
            </w:r>
            <w:proofErr w:type="gramEnd"/>
            <w:r w:rsidRPr="007937B7">
              <w:rPr>
                <w:sz w:val="16"/>
                <w:szCs w:val="16"/>
              </w:rPr>
              <w:t xml:space="preserve"> and chapter</w:t>
            </w:r>
            <w:r>
              <w:rPr>
                <w:sz w:val="16"/>
                <w:szCs w:val="16"/>
              </w:rPr>
              <w:t>s 1-2.</w:t>
            </w:r>
          </w:p>
          <w:p w14:paraId="487B9F82" w14:textId="4B82B25C" w:rsidR="004616FC" w:rsidRPr="00286C32" w:rsidRDefault="004616FC" w:rsidP="0001310B">
            <w:pPr>
              <w:pStyle w:val="NoSpacing"/>
              <w:contextualSpacing/>
              <w:rPr>
                <w:sz w:val="16"/>
                <w:szCs w:val="16"/>
              </w:rPr>
            </w:pPr>
            <w:r w:rsidRPr="007937B7">
              <w:rPr>
                <w:sz w:val="16"/>
                <w:szCs w:val="16"/>
              </w:rPr>
              <w:t>- Read t</w:t>
            </w:r>
            <w:r>
              <w:rPr>
                <w:sz w:val="16"/>
                <w:szCs w:val="16"/>
              </w:rPr>
              <w:t xml:space="preserve">hrough </w:t>
            </w:r>
            <w:r w:rsidRPr="007937B7">
              <w:rPr>
                <w:sz w:val="16"/>
                <w:szCs w:val="16"/>
              </w:rPr>
              <w:t>Univers</w:t>
            </w:r>
            <w:r>
              <w:rPr>
                <w:sz w:val="16"/>
                <w:szCs w:val="16"/>
              </w:rPr>
              <w:t>al Declaration of Human Rights and glossary, Don</w:t>
            </w:r>
            <w:r w:rsidR="0091260F">
              <w:rPr>
                <w:sz w:val="16"/>
                <w:szCs w:val="16"/>
              </w:rPr>
              <w:t>n</w:t>
            </w:r>
            <w:r>
              <w:rPr>
                <w:sz w:val="16"/>
                <w:szCs w:val="16"/>
              </w:rPr>
              <w:t xml:space="preserve">elly </w:t>
            </w:r>
            <w:proofErr w:type="spellStart"/>
            <w:r>
              <w:rPr>
                <w:sz w:val="16"/>
                <w:szCs w:val="16"/>
              </w:rPr>
              <w:t>pg</w:t>
            </w:r>
            <w:proofErr w:type="spellEnd"/>
            <w:r>
              <w:rPr>
                <w:sz w:val="16"/>
                <w:szCs w:val="16"/>
              </w:rPr>
              <w:t xml:space="preserve"> 261-269</w:t>
            </w:r>
            <w:r w:rsidRPr="007937B7">
              <w:rPr>
                <w:sz w:val="16"/>
                <w:szCs w:val="16"/>
              </w:rPr>
              <w:t xml:space="preserve"> </w:t>
            </w:r>
          </w:p>
        </w:tc>
        <w:tc>
          <w:tcPr>
            <w:tcW w:w="1620" w:type="dxa"/>
          </w:tcPr>
          <w:p w14:paraId="0B829EDC" w14:textId="7B22967E" w:rsidR="00803D42" w:rsidRPr="005C0EFA" w:rsidRDefault="00803D42" w:rsidP="00803D42">
            <w:pPr>
              <w:spacing w:after="0" w:line="240" w:lineRule="auto"/>
              <w:contextualSpacing/>
              <w:rPr>
                <w:b/>
                <w:bCs/>
                <w:sz w:val="16"/>
                <w:szCs w:val="16"/>
              </w:rPr>
            </w:pPr>
            <w:r>
              <w:rPr>
                <w:b/>
                <w:sz w:val="16"/>
                <w:szCs w:val="16"/>
              </w:rPr>
              <w:t>*</w:t>
            </w:r>
            <w:proofErr w:type="gramStart"/>
            <w:r>
              <w:rPr>
                <w:b/>
                <w:bCs/>
                <w:sz w:val="16"/>
                <w:szCs w:val="16"/>
              </w:rPr>
              <w:t>Service Learning</w:t>
            </w:r>
            <w:proofErr w:type="gramEnd"/>
            <w:r>
              <w:rPr>
                <w:b/>
                <w:bCs/>
                <w:sz w:val="16"/>
                <w:szCs w:val="16"/>
              </w:rPr>
              <w:t xml:space="preserve"> options</w:t>
            </w:r>
            <w:r w:rsidRPr="00A44F24">
              <w:rPr>
                <w:bCs/>
                <w:sz w:val="16"/>
                <w:szCs w:val="16"/>
              </w:rPr>
              <w:t xml:space="preserve"> </w:t>
            </w:r>
            <w:r>
              <w:rPr>
                <w:bCs/>
                <w:sz w:val="16"/>
                <w:szCs w:val="16"/>
              </w:rPr>
              <w:t>(</w:t>
            </w:r>
            <w:r w:rsidRPr="00A44F24">
              <w:rPr>
                <w:bCs/>
                <w:sz w:val="16"/>
                <w:szCs w:val="16"/>
              </w:rPr>
              <w:t>Olivia Peterson</w:t>
            </w:r>
            <w:r>
              <w:rPr>
                <w:bCs/>
                <w:sz w:val="16"/>
                <w:szCs w:val="16"/>
              </w:rPr>
              <w:t xml:space="preserve"> or Elsa Freer</w:t>
            </w:r>
            <w:r w:rsidRPr="00A44F24">
              <w:rPr>
                <w:bCs/>
                <w:sz w:val="16"/>
                <w:szCs w:val="16"/>
              </w:rPr>
              <w:t xml:space="preserve"> -Boston Cares)</w:t>
            </w:r>
          </w:p>
          <w:p w14:paraId="49A30AE1" w14:textId="27DE2E1C" w:rsidR="004616FC" w:rsidRPr="00DF613C" w:rsidRDefault="004616FC" w:rsidP="0001310B">
            <w:pPr>
              <w:autoSpaceDE w:val="0"/>
              <w:autoSpaceDN w:val="0"/>
              <w:adjustRightInd w:val="0"/>
              <w:spacing w:after="0" w:line="240" w:lineRule="auto"/>
              <w:contextualSpacing/>
              <w:rPr>
                <w:b/>
                <w:sz w:val="16"/>
                <w:szCs w:val="16"/>
              </w:rPr>
            </w:pPr>
          </w:p>
        </w:tc>
        <w:tc>
          <w:tcPr>
            <w:tcW w:w="1350" w:type="dxa"/>
          </w:tcPr>
          <w:p w14:paraId="0EE52C9D" w14:textId="77777777" w:rsidR="004616FC" w:rsidRPr="007937B7" w:rsidRDefault="004616FC" w:rsidP="0001310B">
            <w:pPr>
              <w:spacing w:after="0" w:line="240" w:lineRule="auto"/>
              <w:contextualSpacing/>
              <w:rPr>
                <w:b/>
                <w:sz w:val="16"/>
                <w:szCs w:val="16"/>
              </w:rPr>
            </w:pPr>
          </w:p>
        </w:tc>
        <w:tc>
          <w:tcPr>
            <w:tcW w:w="3510" w:type="dxa"/>
          </w:tcPr>
          <w:p w14:paraId="08ED3278" w14:textId="77777777" w:rsidR="004616FC" w:rsidRPr="007937B7" w:rsidRDefault="004616FC" w:rsidP="0001310B">
            <w:pPr>
              <w:spacing w:after="0" w:line="240" w:lineRule="auto"/>
              <w:contextualSpacing/>
              <w:rPr>
                <w:b/>
                <w:sz w:val="16"/>
                <w:szCs w:val="16"/>
              </w:rPr>
            </w:pPr>
            <w:r w:rsidRPr="007937B7">
              <w:rPr>
                <w:sz w:val="16"/>
                <w:szCs w:val="16"/>
              </w:rPr>
              <w:t xml:space="preserve">- Ingram, J., D. (2008). "What Is a "Right to Have Rights"? Three Images of the Politics of Human Rights." </w:t>
            </w:r>
            <w:r w:rsidRPr="007937B7">
              <w:rPr>
                <w:sz w:val="16"/>
                <w:szCs w:val="16"/>
                <w:u w:val="single"/>
              </w:rPr>
              <w:t>American Political Science Review</w:t>
            </w:r>
            <w:r w:rsidRPr="007937B7">
              <w:rPr>
                <w:sz w:val="16"/>
                <w:szCs w:val="16"/>
              </w:rPr>
              <w:t xml:space="preserve"> </w:t>
            </w:r>
            <w:r w:rsidRPr="007937B7">
              <w:rPr>
                <w:b/>
                <w:bCs/>
                <w:sz w:val="16"/>
                <w:szCs w:val="16"/>
              </w:rPr>
              <w:t>102</w:t>
            </w:r>
            <w:r w:rsidRPr="007937B7">
              <w:rPr>
                <w:sz w:val="16"/>
                <w:szCs w:val="16"/>
              </w:rPr>
              <w:t>(4): 401-416.</w:t>
            </w:r>
          </w:p>
        </w:tc>
      </w:tr>
      <w:tr w:rsidR="004616FC" w:rsidRPr="007937B7" w14:paraId="370239B6" w14:textId="77777777" w:rsidTr="0001310B">
        <w:trPr>
          <w:trHeight w:val="206"/>
        </w:trPr>
        <w:tc>
          <w:tcPr>
            <w:tcW w:w="978" w:type="dxa"/>
            <w:shd w:val="clear" w:color="auto" w:fill="A6A6A6" w:themeFill="background1" w:themeFillShade="A6"/>
          </w:tcPr>
          <w:p w14:paraId="7135BAA1" w14:textId="77777777" w:rsidR="004616FC" w:rsidRPr="007937B7" w:rsidRDefault="004616FC" w:rsidP="0001310B">
            <w:pPr>
              <w:spacing w:after="0" w:line="240" w:lineRule="auto"/>
              <w:contextualSpacing/>
              <w:jc w:val="center"/>
              <w:rPr>
                <w:b/>
                <w:sz w:val="16"/>
                <w:szCs w:val="16"/>
              </w:rPr>
            </w:pPr>
          </w:p>
        </w:tc>
        <w:tc>
          <w:tcPr>
            <w:tcW w:w="2970" w:type="dxa"/>
            <w:shd w:val="clear" w:color="auto" w:fill="A6A6A6" w:themeFill="background1" w:themeFillShade="A6"/>
          </w:tcPr>
          <w:p w14:paraId="3545B936" w14:textId="77777777" w:rsidR="004616FC" w:rsidRPr="007937B7" w:rsidRDefault="004616FC" w:rsidP="0001310B">
            <w:pPr>
              <w:spacing w:after="0" w:line="240" w:lineRule="auto"/>
              <w:contextualSpacing/>
              <w:jc w:val="center"/>
              <w:rPr>
                <w:b/>
                <w:sz w:val="16"/>
                <w:szCs w:val="16"/>
              </w:rPr>
            </w:pPr>
            <w:r>
              <w:rPr>
                <w:b/>
                <w:bCs/>
                <w:sz w:val="16"/>
                <w:szCs w:val="16"/>
              </w:rPr>
              <w:t>Bias and Relativism in R</w:t>
            </w:r>
            <w:r w:rsidRPr="007937B7">
              <w:rPr>
                <w:b/>
                <w:bCs/>
                <w:sz w:val="16"/>
                <w:szCs w:val="16"/>
              </w:rPr>
              <w:t>ights</w:t>
            </w:r>
          </w:p>
        </w:tc>
        <w:tc>
          <w:tcPr>
            <w:tcW w:w="1620" w:type="dxa"/>
            <w:shd w:val="clear" w:color="auto" w:fill="A6A6A6" w:themeFill="background1" w:themeFillShade="A6"/>
          </w:tcPr>
          <w:p w14:paraId="4EDF16DF" w14:textId="77777777" w:rsidR="004616FC" w:rsidRPr="007937B7" w:rsidRDefault="004616FC" w:rsidP="0001310B">
            <w:pPr>
              <w:spacing w:after="0" w:line="240" w:lineRule="auto"/>
              <w:contextualSpacing/>
              <w:jc w:val="center"/>
              <w:rPr>
                <w:b/>
                <w:sz w:val="16"/>
                <w:szCs w:val="16"/>
              </w:rPr>
            </w:pPr>
          </w:p>
        </w:tc>
        <w:tc>
          <w:tcPr>
            <w:tcW w:w="1350" w:type="dxa"/>
            <w:shd w:val="clear" w:color="auto" w:fill="A6A6A6" w:themeFill="background1" w:themeFillShade="A6"/>
          </w:tcPr>
          <w:p w14:paraId="5F7D4313" w14:textId="77777777" w:rsidR="004616FC" w:rsidRPr="007937B7" w:rsidRDefault="004616FC" w:rsidP="0001310B">
            <w:pPr>
              <w:spacing w:after="0" w:line="240" w:lineRule="auto"/>
              <w:contextualSpacing/>
              <w:jc w:val="center"/>
              <w:rPr>
                <w:b/>
                <w:sz w:val="16"/>
                <w:szCs w:val="16"/>
              </w:rPr>
            </w:pPr>
          </w:p>
        </w:tc>
        <w:tc>
          <w:tcPr>
            <w:tcW w:w="3510" w:type="dxa"/>
            <w:shd w:val="clear" w:color="auto" w:fill="A6A6A6" w:themeFill="background1" w:themeFillShade="A6"/>
          </w:tcPr>
          <w:p w14:paraId="6383167A" w14:textId="77777777" w:rsidR="004616FC" w:rsidRPr="007937B7" w:rsidRDefault="004616FC" w:rsidP="0001310B">
            <w:pPr>
              <w:spacing w:after="0" w:line="240" w:lineRule="auto"/>
              <w:contextualSpacing/>
              <w:jc w:val="center"/>
              <w:rPr>
                <w:b/>
                <w:sz w:val="16"/>
                <w:szCs w:val="16"/>
              </w:rPr>
            </w:pPr>
          </w:p>
        </w:tc>
      </w:tr>
      <w:tr w:rsidR="004616FC" w:rsidRPr="007937B7" w14:paraId="7B4F3514" w14:textId="77777777" w:rsidTr="0001310B">
        <w:trPr>
          <w:trHeight w:val="476"/>
        </w:trPr>
        <w:tc>
          <w:tcPr>
            <w:tcW w:w="978" w:type="dxa"/>
          </w:tcPr>
          <w:p w14:paraId="6B6CCA77" w14:textId="2EDB7D90" w:rsidR="004616FC" w:rsidRDefault="004616FC" w:rsidP="0001310B">
            <w:pPr>
              <w:spacing w:after="0" w:line="240" w:lineRule="auto"/>
              <w:contextualSpacing/>
              <w:jc w:val="center"/>
              <w:rPr>
                <w:b/>
                <w:sz w:val="16"/>
                <w:szCs w:val="16"/>
              </w:rPr>
            </w:pPr>
            <w:r>
              <w:rPr>
                <w:b/>
                <w:sz w:val="16"/>
                <w:szCs w:val="16"/>
              </w:rPr>
              <w:t>9/1</w:t>
            </w:r>
            <w:r w:rsidR="004E3B11">
              <w:rPr>
                <w:b/>
                <w:sz w:val="16"/>
                <w:szCs w:val="16"/>
              </w:rPr>
              <w:t>2</w:t>
            </w:r>
          </w:p>
          <w:p w14:paraId="47A01EC8" w14:textId="77777777" w:rsidR="004616FC" w:rsidRPr="007937B7" w:rsidRDefault="004616FC" w:rsidP="0001310B">
            <w:pPr>
              <w:spacing w:after="0" w:line="240" w:lineRule="auto"/>
              <w:contextualSpacing/>
              <w:jc w:val="center"/>
              <w:rPr>
                <w:b/>
                <w:sz w:val="16"/>
                <w:szCs w:val="16"/>
              </w:rPr>
            </w:pPr>
            <w:r>
              <w:rPr>
                <w:b/>
                <w:sz w:val="16"/>
                <w:szCs w:val="16"/>
              </w:rPr>
              <w:t>R</w:t>
            </w:r>
          </w:p>
        </w:tc>
        <w:tc>
          <w:tcPr>
            <w:tcW w:w="2970" w:type="dxa"/>
          </w:tcPr>
          <w:p w14:paraId="35DBA30C" w14:textId="77777777" w:rsidR="004E3B11" w:rsidRDefault="004E3B11" w:rsidP="004E3B11">
            <w:pPr>
              <w:autoSpaceDE w:val="0"/>
              <w:autoSpaceDN w:val="0"/>
              <w:adjustRightInd w:val="0"/>
              <w:spacing w:after="0" w:line="240" w:lineRule="auto"/>
              <w:contextualSpacing/>
              <w:rPr>
                <w:b/>
                <w:bCs/>
                <w:sz w:val="16"/>
                <w:szCs w:val="16"/>
              </w:rPr>
            </w:pPr>
            <w:r>
              <w:rPr>
                <w:sz w:val="16"/>
                <w:szCs w:val="16"/>
              </w:rPr>
              <w:t>-</w:t>
            </w:r>
            <w:r w:rsidRPr="00BF6284">
              <w:rPr>
                <w:sz w:val="16"/>
                <w:szCs w:val="16"/>
              </w:rPr>
              <w:t>McIntosh</w:t>
            </w:r>
            <w:r>
              <w:rPr>
                <w:sz w:val="16"/>
                <w:szCs w:val="16"/>
              </w:rPr>
              <w:t xml:space="preserve">, </w:t>
            </w:r>
            <w:r w:rsidRPr="00BF6284">
              <w:rPr>
                <w:sz w:val="16"/>
                <w:szCs w:val="16"/>
              </w:rPr>
              <w:t>Peggy</w:t>
            </w:r>
            <w:r>
              <w:rPr>
                <w:sz w:val="16"/>
                <w:szCs w:val="16"/>
              </w:rPr>
              <w:t xml:space="preserve">. 1988. </w:t>
            </w:r>
            <w:r w:rsidRPr="00BF6284">
              <w:rPr>
                <w:sz w:val="16"/>
                <w:szCs w:val="16"/>
                <w:u w:val="single"/>
              </w:rPr>
              <w:t>White Privilege: Unpacking the Invisible Knapsack</w:t>
            </w:r>
          </w:p>
          <w:p w14:paraId="460AC79E" w14:textId="77777777" w:rsidR="004E3B11" w:rsidRPr="007937B7" w:rsidRDefault="004E3B11" w:rsidP="004E3B11">
            <w:pPr>
              <w:autoSpaceDE w:val="0"/>
              <w:autoSpaceDN w:val="0"/>
              <w:adjustRightInd w:val="0"/>
              <w:spacing w:after="0" w:line="240" w:lineRule="auto"/>
              <w:contextualSpacing/>
              <w:rPr>
                <w:sz w:val="16"/>
                <w:szCs w:val="16"/>
              </w:rPr>
            </w:pPr>
            <w:r w:rsidRPr="007937B7">
              <w:rPr>
                <w:b/>
                <w:bCs/>
                <w:sz w:val="16"/>
                <w:szCs w:val="16"/>
              </w:rPr>
              <w:t>-</w:t>
            </w:r>
            <w:r>
              <w:rPr>
                <w:sz w:val="16"/>
                <w:szCs w:val="16"/>
              </w:rPr>
              <w:t xml:space="preserve"> </w:t>
            </w:r>
            <w:r w:rsidRPr="007937B7">
              <w:rPr>
                <w:sz w:val="16"/>
                <w:szCs w:val="16"/>
              </w:rPr>
              <w:t xml:space="preserve">Take the Implicit Association Test: </w:t>
            </w:r>
            <w:hyperlink r:id="rId10" w:history="1">
              <w:r w:rsidRPr="007937B7">
                <w:rPr>
                  <w:rStyle w:val="Hyperlink"/>
                  <w:sz w:val="16"/>
                  <w:szCs w:val="16"/>
                </w:rPr>
                <w:t>https://implicit.harvard.edu/implicit/selectatest.html</w:t>
              </w:r>
            </w:hyperlink>
            <w:r w:rsidRPr="007937B7">
              <w:rPr>
                <w:sz w:val="16"/>
                <w:szCs w:val="16"/>
              </w:rPr>
              <w:t xml:space="preserve">. </w:t>
            </w:r>
          </w:p>
          <w:p w14:paraId="29E5AFBE" w14:textId="2698E472" w:rsidR="004616FC" w:rsidRPr="007937B7" w:rsidRDefault="004E3B11" w:rsidP="004E3B11">
            <w:pPr>
              <w:spacing w:after="0" w:line="240" w:lineRule="auto"/>
              <w:contextualSpacing/>
              <w:rPr>
                <w:sz w:val="16"/>
                <w:szCs w:val="16"/>
              </w:rPr>
            </w:pPr>
            <w:r w:rsidRPr="007937B7">
              <w:rPr>
                <w:sz w:val="16"/>
                <w:szCs w:val="16"/>
              </w:rPr>
              <w:t xml:space="preserve">Everyone should take two </w:t>
            </w:r>
            <w:proofErr w:type="gramStart"/>
            <w:r w:rsidRPr="007937B7">
              <w:rPr>
                <w:sz w:val="16"/>
                <w:szCs w:val="16"/>
              </w:rPr>
              <w:t>tests;</w:t>
            </w:r>
            <w:proofErr w:type="gramEnd"/>
            <w:r w:rsidRPr="007937B7">
              <w:rPr>
                <w:sz w:val="16"/>
                <w:szCs w:val="16"/>
              </w:rPr>
              <w:t xml:space="preserve"> the Race IAT plus one of your choosing from the lis</w:t>
            </w:r>
            <w:r>
              <w:rPr>
                <w:sz w:val="16"/>
                <w:szCs w:val="16"/>
              </w:rPr>
              <w:t>t. Sketch answers about</w:t>
            </w:r>
            <w:r w:rsidRPr="007937B7">
              <w:rPr>
                <w:sz w:val="16"/>
                <w:szCs w:val="16"/>
              </w:rPr>
              <w:t>: your IAT results, whether you believe your results were accurate, your reaction when you learned your results, if you think you have hidden biases, and ho</w:t>
            </w:r>
            <w:r>
              <w:rPr>
                <w:sz w:val="16"/>
                <w:szCs w:val="16"/>
              </w:rPr>
              <w:t>w important is bias</w:t>
            </w:r>
            <w:r w:rsidRPr="007937B7">
              <w:rPr>
                <w:sz w:val="16"/>
                <w:szCs w:val="16"/>
              </w:rPr>
              <w:t>?</w:t>
            </w:r>
          </w:p>
        </w:tc>
        <w:tc>
          <w:tcPr>
            <w:tcW w:w="1620" w:type="dxa"/>
          </w:tcPr>
          <w:p w14:paraId="6B93C9D6" w14:textId="1A56B5A1" w:rsidR="004616FC" w:rsidRPr="007937B7" w:rsidRDefault="004E3B11" w:rsidP="00803D42">
            <w:pPr>
              <w:spacing w:after="0" w:line="240" w:lineRule="auto"/>
              <w:contextualSpacing/>
              <w:rPr>
                <w:b/>
                <w:sz w:val="16"/>
                <w:szCs w:val="16"/>
              </w:rPr>
            </w:pPr>
            <w:r>
              <w:rPr>
                <w:b/>
                <w:sz w:val="16"/>
                <w:szCs w:val="16"/>
              </w:rPr>
              <w:t>*</w:t>
            </w:r>
            <w:proofErr w:type="gramStart"/>
            <w:r w:rsidR="004616FC">
              <w:rPr>
                <w:b/>
                <w:bCs/>
                <w:sz w:val="16"/>
                <w:szCs w:val="16"/>
              </w:rPr>
              <w:t>Service Learning</w:t>
            </w:r>
            <w:proofErr w:type="gramEnd"/>
            <w:r w:rsidR="004616FC">
              <w:rPr>
                <w:b/>
                <w:bCs/>
                <w:sz w:val="16"/>
                <w:szCs w:val="16"/>
              </w:rPr>
              <w:t xml:space="preserve"> options</w:t>
            </w:r>
            <w:r w:rsidR="005C0EFA">
              <w:rPr>
                <w:b/>
                <w:bCs/>
                <w:sz w:val="16"/>
                <w:szCs w:val="16"/>
              </w:rPr>
              <w:t xml:space="preserve"> </w:t>
            </w:r>
            <w:r w:rsidR="005C0EFA" w:rsidRPr="00A44F24">
              <w:rPr>
                <w:bCs/>
                <w:sz w:val="16"/>
                <w:szCs w:val="16"/>
              </w:rPr>
              <w:t>(Catherine Liebowitz – Emerson Sustainability Coordinator</w:t>
            </w:r>
            <w:r w:rsidR="00803D42">
              <w:rPr>
                <w:bCs/>
                <w:sz w:val="16"/>
                <w:szCs w:val="16"/>
              </w:rPr>
              <w:t>)</w:t>
            </w:r>
          </w:p>
        </w:tc>
        <w:tc>
          <w:tcPr>
            <w:tcW w:w="1350" w:type="dxa"/>
          </w:tcPr>
          <w:p w14:paraId="1FB31154" w14:textId="77777777" w:rsidR="004616FC" w:rsidRPr="007937B7" w:rsidRDefault="004616FC" w:rsidP="0001310B">
            <w:pPr>
              <w:spacing w:after="0" w:line="240" w:lineRule="auto"/>
              <w:contextualSpacing/>
              <w:jc w:val="center"/>
              <w:rPr>
                <w:b/>
                <w:sz w:val="16"/>
                <w:szCs w:val="16"/>
              </w:rPr>
            </w:pPr>
          </w:p>
        </w:tc>
        <w:tc>
          <w:tcPr>
            <w:tcW w:w="3510" w:type="dxa"/>
          </w:tcPr>
          <w:p w14:paraId="33AC7D49" w14:textId="77777777" w:rsidR="004616FC" w:rsidRPr="007937B7" w:rsidRDefault="004616FC" w:rsidP="0001310B">
            <w:pPr>
              <w:spacing w:after="0" w:line="240" w:lineRule="auto"/>
              <w:contextualSpacing/>
              <w:jc w:val="center"/>
              <w:rPr>
                <w:b/>
                <w:sz w:val="16"/>
                <w:szCs w:val="16"/>
              </w:rPr>
            </w:pPr>
          </w:p>
        </w:tc>
      </w:tr>
      <w:tr w:rsidR="004616FC" w:rsidRPr="007937B7" w14:paraId="1FE6E5A9" w14:textId="77777777" w:rsidTr="00990AB6">
        <w:trPr>
          <w:trHeight w:val="800"/>
        </w:trPr>
        <w:tc>
          <w:tcPr>
            <w:tcW w:w="978" w:type="dxa"/>
          </w:tcPr>
          <w:p w14:paraId="28B43F1F" w14:textId="77777777" w:rsidR="004616FC" w:rsidRDefault="004616FC" w:rsidP="0001310B">
            <w:pPr>
              <w:spacing w:after="0" w:line="240" w:lineRule="auto"/>
              <w:contextualSpacing/>
              <w:jc w:val="center"/>
              <w:rPr>
                <w:b/>
                <w:sz w:val="16"/>
                <w:szCs w:val="16"/>
              </w:rPr>
            </w:pPr>
            <w:r>
              <w:rPr>
                <w:b/>
                <w:sz w:val="16"/>
                <w:szCs w:val="16"/>
              </w:rPr>
              <w:t>Week 3</w:t>
            </w:r>
          </w:p>
          <w:p w14:paraId="25E64FAC" w14:textId="27F1CE19" w:rsidR="004616FC" w:rsidRPr="007937B7" w:rsidRDefault="004616FC" w:rsidP="0001310B">
            <w:pPr>
              <w:spacing w:after="0" w:line="240" w:lineRule="auto"/>
              <w:contextualSpacing/>
              <w:jc w:val="center"/>
              <w:rPr>
                <w:b/>
                <w:sz w:val="16"/>
                <w:szCs w:val="16"/>
              </w:rPr>
            </w:pPr>
            <w:r>
              <w:rPr>
                <w:b/>
                <w:sz w:val="16"/>
                <w:szCs w:val="16"/>
              </w:rPr>
              <w:t>9/1</w:t>
            </w:r>
            <w:r w:rsidR="004E3B11">
              <w:rPr>
                <w:b/>
                <w:sz w:val="16"/>
                <w:szCs w:val="16"/>
              </w:rPr>
              <w:t>7</w:t>
            </w:r>
          </w:p>
          <w:p w14:paraId="0F8B30EF" w14:textId="77777777" w:rsidR="004616FC" w:rsidRPr="007937B7" w:rsidRDefault="004616FC" w:rsidP="0001310B">
            <w:pPr>
              <w:spacing w:after="0" w:line="240" w:lineRule="auto"/>
              <w:contextualSpacing/>
              <w:jc w:val="center"/>
              <w:rPr>
                <w:b/>
                <w:sz w:val="16"/>
                <w:szCs w:val="16"/>
              </w:rPr>
            </w:pPr>
            <w:r>
              <w:rPr>
                <w:b/>
                <w:sz w:val="16"/>
                <w:szCs w:val="16"/>
              </w:rPr>
              <w:t>T</w:t>
            </w:r>
          </w:p>
        </w:tc>
        <w:tc>
          <w:tcPr>
            <w:tcW w:w="2970" w:type="dxa"/>
          </w:tcPr>
          <w:p w14:paraId="5C3813D0" w14:textId="60BA4130" w:rsidR="00990AB6" w:rsidRDefault="00990AB6" w:rsidP="0001310B">
            <w:pPr>
              <w:autoSpaceDE w:val="0"/>
              <w:autoSpaceDN w:val="0"/>
              <w:adjustRightInd w:val="0"/>
              <w:spacing w:after="0" w:line="240" w:lineRule="auto"/>
              <w:contextualSpacing/>
              <w:rPr>
                <w:sz w:val="16"/>
                <w:szCs w:val="16"/>
              </w:rPr>
            </w:pPr>
            <w:r w:rsidRPr="007937B7">
              <w:rPr>
                <w:sz w:val="16"/>
                <w:szCs w:val="16"/>
              </w:rPr>
              <w:t xml:space="preserve">- </w:t>
            </w:r>
            <w:r>
              <w:rPr>
                <w:sz w:val="16"/>
                <w:szCs w:val="16"/>
              </w:rPr>
              <w:t xml:space="preserve">Donnelly, Ch 3, relative v. universal human rights </w:t>
            </w:r>
          </w:p>
          <w:p w14:paraId="6463C067" w14:textId="5FDA4869" w:rsidR="006551D9" w:rsidRDefault="006551D9" w:rsidP="006551D9">
            <w:pPr>
              <w:pStyle w:val="NoSpacing"/>
              <w:contextualSpacing/>
              <w:rPr>
                <w:sz w:val="16"/>
                <w:szCs w:val="16"/>
              </w:rPr>
            </w:pPr>
            <w:r>
              <w:rPr>
                <w:sz w:val="16"/>
                <w:szCs w:val="16"/>
              </w:rPr>
              <w:t>-</w:t>
            </w:r>
            <w:r w:rsidRPr="007937B7">
              <w:rPr>
                <w:sz w:val="16"/>
                <w:szCs w:val="16"/>
              </w:rPr>
              <w:t xml:space="preserve">Shashi Tharoor, “Are Human Rights </w:t>
            </w:r>
            <w:proofErr w:type="gramStart"/>
            <w:r w:rsidRPr="007937B7">
              <w:rPr>
                <w:sz w:val="16"/>
                <w:szCs w:val="16"/>
              </w:rPr>
              <w:t>Universal?,</w:t>
            </w:r>
            <w:proofErr w:type="gramEnd"/>
            <w:r w:rsidRPr="007937B7">
              <w:rPr>
                <w:sz w:val="16"/>
                <w:szCs w:val="16"/>
              </w:rPr>
              <w:t xml:space="preserve">” </w:t>
            </w:r>
            <w:r w:rsidRPr="007937B7">
              <w:rPr>
                <w:i/>
                <w:iCs/>
                <w:sz w:val="16"/>
                <w:szCs w:val="16"/>
              </w:rPr>
              <w:t xml:space="preserve">World Policy Journal </w:t>
            </w:r>
            <w:r w:rsidRPr="007937B7">
              <w:rPr>
                <w:sz w:val="16"/>
                <w:szCs w:val="16"/>
              </w:rPr>
              <w:t>(Winter 1999/2000).</w:t>
            </w:r>
          </w:p>
          <w:p w14:paraId="2493E727" w14:textId="7807A345" w:rsidR="004616FC" w:rsidRPr="000E0DE6" w:rsidRDefault="004E3B11" w:rsidP="0001310B">
            <w:pPr>
              <w:autoSpaceDE w:val="0"/>
              <w:autoSpaceDN w:val="0"/>
              <w:adjustRightInd w:val="0"/>
              <w:spacing w:after="0" w:line="240" w:lineRule="auto"/>
              <w:contextualSpacing/>
              <w:rPr>
                <w:sz w:val="16"/>
                <w:szCs w:val="16"/>
              </w:rPr>
            </w:pPr>
            <w:r>
              <w:rPr>
                <w:sz w:val="16"/>
                <w:szCs w:val="16"/>
              </w:rPr>
              <w:t xml:space="preserve">-Research </w:t>
            </w:r>
            <w:proofErr w:type="gramStart"/>
            <w:r>
              <w:rPr>
                <w:sz w:val="16"/>
                <w:szCs w:val="16"/>
              </w:rPr>
              <w:t>service learning</w:t>
            </w:r>
            <w:proofErr w:type="gramEnd"/>
            <w:r>
              <w:rPr>
                <w:sz w:val="16"/>
                <w:szCs w:val="16"/>
              </w:rPr>
              <w:t xml:space="preserve"> options</w:t>
            </w:r>
          </w:p>
        </w:tc>
        <w:tc>
          <w:tcPr>
            <w:tcW w:w="1620" w:type="dxa"/>
          </w:tcPr>
          <w:p w14:paraId="5917942A" w14:textId="38C3D991" w:rsidR="004616FC" w:rsidRPr="00990AB6" w:rsidRDefault="00A65FE9" w:rsidP="0001310B">
            <w:pPr>
              <w:autoSpaceDE w:val="0"/>
              <w:autoSpaceDN w:val="0"/>
              <w:adjustRightInd w:val="0"/>
              <w:spacing w:after="0" w:line="240" w:lineRule="auto"/>
              <w:contextualSpacing/>
              <w:rPr>
                <w:b/>
                <w:color w:val="000000"/>
                <w:sz w:val="16"/>
                <w:szCs w:val="16"/>
              </w:rPr>
            </w:pPr>
            <w:r w:rsidRPr="002E217C">
              <w:rPr>
                <w:color w:val="000000"/>
                <w:sz w:val="16"/>
                <w:szCs w:val="16"/>
              </w:rPr>
              <w:t>*rights or entitlements</w:t>
            </w:r>
            <w:r>
              <w:rPr>
                <w:color w:val="000000"/>
                <w:sz w:val="16"/>
                <w:szCs w:val="16"/>
              </w:rPr>
              <w:t>?</w:t>
            </w:r>
          </w:p>
        </w:tc>
        <w:tc>
          <w:tcPr>
            <w:tcW w:w="1350" w:type="dxa"/>
          </w:tcPr>
          <w:p w14:paraId="789BF6A8" w14:textId="77777777" w:rsidR="004616FC" w:rsidRPr="007937B7" w:rsidRDefault="004616FC" w:rsidP="0001310B">
            <w:pPr>
              <w:spacing w:after="0" w:line="240" w:lineRule="auto"/>
              <w:contextualSpacing/>
              <w:jc w:val="center"/>
              <w:rPr>
                <w:b/>
                <w:sz w:val="16"/>
                <w:szCs w:val="16"/>
              </w:rPr>
            </w:pPr>
          </w:p>
        </w:tc>
        <w:tc>
          <w:tcPr>
            <w:tcW w:w="3510" w:type="dxa"/>
          </w:tcPr>
          <w:p w14:paraId="12527E59" w14:textId="77777777" w:rsidR="004616FC" w:rsidRPr="007937B7" w:rsidRDefault="004616FC" w:rsidP="0001310B">
            <w:pPr>
              <w:pStyle w:val="NoSpacing"/>
              <w:contextualSpacing/>
              <w:rPr>
                <w:sz w:val="16"/>
                <w:szCs w:val="16"/>
              </w:rPr>
            </w:pPr>
            <w:r w:rsidRPr="007937B7">
              <w:rPr>
                <w:sz w:val="16"/>
                <w:szCs w:val="16"/>
              </w:rPr>
              <w:t>- John Tilley, “Cultural Relativism,” Human Rights Quarterly (2000). Volume 22, Number 2, pp. 501-547</w:t>
            </w:r>
          </w:p>
          <w:p w14:paraId="01C5E4CB" w14:textId="79CC1B84" w:rsidR="004616FC" w:rsidRPr="007937B7" w:rsidRDefault="00034C00" w:rsidP="0001310B">
            <w:pPr>
              <w:pStyle w:val="NoSpacing"/>
              <w:contextualSpacing/>
              <w:rPr>
                <w:sz w:val="16"/>
                <w:szCs w:val="16"/>
              </w:rPr>
            </w:pPr>
            <w:r>
              <w:rPr>
                <w:sz w:val="16"/>
                <w:szCs w:val="16"/>
              </w:rPr>
              <w:t>-</w:t>
            </w:r>
            <w:proofErr w:type="spellStart"/>
            <w:r>
              <w:rPr>
                <w:sz w:val="16"/>
                <w:szCs w:val="16"/>
              </w:rPr>
              <w:t>Amensty</w:t>
            </w:r>
            <w:proofErr w:type="spellEnd"/>
            <w:r>
              <w:rPr>
                <w:sz w:val="16"/>
                <w:szCs w:val="16"/>
              </w:rPr>
              <w:t xml:space="preserve"> International </w:t>
            </w:r>
            <w:proofErr w:type="gramStart"/>
            <w:r>
              <w:rPr>
                <w:sz w:val="16"/>
                <w:szCs w:val="16"/>
              </w:rPr>
              <w:t>two page</w:t>
            </w:r>
            <w:proofErr w:type="gramEnd"/>
            <w:r>
              <w:rPr>
                <w:sz w:val="16"/>
                <w:szCs w:val="16"/>
              </w:rPr>
              <w:t xml:space="preserve"> article on abortion rights in El Salvador, on Canvas</w:t>
            </w:r>
          </w:p>
        </w:tc>
      </w:tr>
      <w:tr w:rsidR="004616FC" w:rsidRPr="007937B7" w14:paraId="29D69F8F" w14:textId="77777777" w:rsidTr="0001310B">
        <w:trPr>
          <w:trHeight w:val="179"/>
        </w:trPr>
        <w:tc>
          <w:tcPr>
            <w:tcW w:w="978" w:type="dxa"/>
            <w:shd w:val="clear" w:color="auto" w:fill="BFBFBF" w:themeFill="background1" w:themeFillShade="BF"/>
          </w:tcPr>
          <w:p w14:paraId="78055AC9" w14:textId="77777777" w:rsidR="004616FC" w:rsidRPr="007937B7" w:rsidRDefault="004616FC" w:rsidP="0001310B">
            <w:pPr>
              <w:spacing w:after="0" w:line="240" w:lineRule="auto"/>
              <w:contextualSpacing/>
              <w:jc w:val="center"/>
              <w:rPr>
                <w:b/>
                <w:sz w:val="16"/>
                <w:szCs w:val="16"/>
              </w:rPr>
            </w:pPr>
          </w:p>
        </w:tc>
        <w:tc>
          <w:tcPr>
            <w:tcW w:w="2970" w:type="dxa"/>
            <w:shd w:val="clear" w:color="auto" w:fill="BFBFBF" w:themeFill="background1" w:themeFillShade="BF"/>
          </w:tcPr>
          <w:p w14:paraId="0078D26D" w14:textId="77777777" w:rsidR="004616FC" w:rsidRPr="007937B7" w:rsidRDefault="004616FC" w:rsidP="0001310B">
            <w:pPr>
              <w:pStyle w:val="NoSpacing"/>
              <w:contextualSpacing/>
              <w:rPr>
                <w:sz w:val="16"/>
                <w:szCs w:val="16"/>
              </w:rPr>
            </w:pPr>
            <w:r>
              <w:rPr>
                <w:b/>
                <w:bCs/>
                <w:sz w:val="16"/>
                <w:szCs w:val="16"/>
              </w:rPr>
              <w:t>Human Rights and Their C</w:t>
            </w:r>
            <w:r w:rsidRPr="007937B7">
              <w:rPr>
                <w:b/>
                <w:bCs/>
                <w:sz w:val="16"/>
                <w:szCs w:val="16"/>
              </w:rPr>
              <w:t>ritics</w:t>
            </w:r>
            <w:r>
              <w:rPr>
                <w:b/>
                <w:bCs/>
                <w:sz w:val="16"/>
                <w:szCs w:val="16"/>
              </w:rPr>
              <w:t>: Female Genital Cutting Case Study</w:t>
            </w:r>
          </w:p>
        </w:tc>
        <w:tc>
          <w:tcPr>
            <w:tcW w:w="1620" w:type="dxa"/>
            <w:shd w:val="clear" w:color="auto" w:fill="BFBFBF" w:themeFill="background1" w:themeFillShade="BF"/>
          </w:tcPr>
          <w:p w14:paraId="362D4763" w14:textId="77777777" w:rsidR="004616FC" w:rsidRPr="007937B7" w:rsidRDefault="004616FC" w:rsidP="0001310B">
            <w:pPr>
              <w:autoSpaceDE w:val="0"/>
              <w:autoSpaceDN w:val="0"/>
              <w:adjustRightInd w:val="0"/>
              <w:spacing w:after="0" w:line="240" w:lineRule="auto"/>
              <w:contextualSpacing/>
              <w:rPr>
                <w:b/>
                <w:sz w:val="16"/>
                <w:szCs w:val="16"/>
              </w:rPr>
            </w:pPr>
          </w:p>
        </w:tc>
        <w:tc>
          <w:tcPr>
            <w:tcW w:w="1350" w:type="dxa"/>
            <w:shd w:val="clear" w:color="auto" w:fill="BFBFBF" w:themeFill="background1" w:themeFillShade="BF"/>
          </w:tcPr>
          <w:p w14:paraId="021865C1" w14:textId="77777777" w:rsidR="004616FC" w:rsidRPr="007937B7" w:rsidRDefault="004616FC" w:rsidP="0001310B">
            <w:pPr>
              <w:spacing w:after="0" w:line="240" w:lineRule="auto"/>
              <w:contextualSpacing/>
              <w:jc w:val="center"/>
              <w:rPr>
                <w:b/>
                <w:sz w:val="16"/>
                <w:szCs w:val="16"/>
              </w:rPr>
            </w:pPr>
          </w:p>
        </w:tc>
        <w:tc>
          <w:tcPr>
            <w:tcW w:w="3510" w:type="dxa"/>
            <w:shd w:val="clear" w:color="auto" w:fill="BFBFBF" w:themeFill="background1" w:themeFillShade="BF"/>
          </w:tcPr>
          <w:p w14:paraId="7D04524F" w14:textId="77777777" w:rsidR="004616FC" w:rsidRPr="007937B7" w:rsidRDefault="004616FC" w:rsidP="0001310B">
            <w:pPr>
              <w:spacing w:after="0" w:line="240" w:lineRule="auto"/>
              <w:contextualSpacing/>
              <w:jc w:val="center"/>
              <w:rPr>
                <w:b/>
                <w:sz w:val="16"/>
                <w:szCs w:val="16"/>
              </w:rPr>
            </w:pPr>
          </w:p>
        </w:tc>
      </w:tr>
      <w:tr w:rsidR="004616FC" w:rsidRPr="007937B7" w14:paraId="12FCEC1B" w14:textId="77777777" w:rsidTr="0001310B">
        <w:trPr>
          <w:trHeight w:val="251"/>
        </w:trPr>
        <w:tc>
          <w:tcPr>
            <w:tcW w:w="978" w:type="dxa"/>
          </w:tcPr>
          <w:p w14:paraId="29B3E8EC" w14:textId="2D348009" w:rsidR="004616FC" w:rsidRPr="007937B7" w:rsidRDefault="004616FC" w:rsidP="0001310B">
            <w:pPr>
              <w:spacing w:after="0" w:line="240" w:lineRule="auto"/>
              <w:contextualSpacing/>
              <w:jc w:val="center"/>
              <w:rPr>
                <w:b/>
                <w:sz w:val="16"/>
                <w:szCs w:val="16"/>
              </w:rPr>
            </w:pPr>
            <w:r>
              <w:rPr>
                <w:b/>
                <w:sz w:val="16"/>
                <w:szCs w:val="16"/>
              </w:rPr>
              <w:t>9/</w:t>
            </w:r>
            <w:r w:rsidR="004E3B11">
              <w:rPr>
                <w:b/>
                <w:sz w:val="16"/>
                <w:szCs w:val="16"/>
              </w:rPr>
              <w:t>19</w:t>
            </w:r>
          </w:p>
          <w:p w14:paraId="75FB7382" w14:textId="77777777" w:rsidR="004616FC" w:rsidRPr="007937B7" w:rsidRDefault="004616FC" w:rsidP="0001310B">
            <w:pPr>
              <w:spacing w:after="0" w:line="240" w:lineRule="auto"/>
              <w:contextualSpacing/>
              <w:jc w:val="center"/>
              <w:rPr>
                <w:b/>
                <w:sz w:val="16"/>
                <w:szCs w:val="16"/>
              </w:rPr>
            </w:pPr>
            <w:r>
              <w:rPr>
                <w:b/>
                <w:sz w:val="16"/>
                <w:szCs w:val="16"/>
              </w:rPr>
              <w:t>R</w:t>
            </w:r>
          </w:p>
        </w:tc>
        <w:tc>
          <w:tcPr>
            <w:tcW w:w="2970" w:type="dxa"/>
          </w:tcPr>
          <w:p w14:paraId="02A45CDF" w14:textId="77777777" w:rsidR="006551D9" w:rsidRPr="0099050F" w:rsidRDefault="006551D9" w:rsidP="006551D9">
            <w:pPr>
              <w:spacing w:after="0" w:line="240" w:lineRule="auto"/>
              <w:contextualSpacing/>
              <w:rPr>
                <w:sz w:val="16"/>
                <w:szCs w:val="16"/>
              </w:rPr>
            </w:pPr>
            <w:r w:rsidRPr="0099050F">
              <w:rPr>
                <w:sz w:val="16"/>
                <w:szCs w:val="16"/>
              </w:rPr>
              <w:t>*Librarian pre-assignment</w:t>
            </w:r>
          </w:p>
          <w:p w14:paraId="58DFA5F8" w14:textId="77777777" w:rsidR="004616FC" w:rsidRPr="007937B7" w:rsidRDefault="004616FC" w:rsidP="0001310B">
            <w:pPr>
              <w:pStyle w:val="NoSpacing"/>
              <w:contextualSpacing/>
              <w:rPr>
                <w:sz w:val="16"/>
                <w:szCs w:val="16"/>
              </w:rPr>
            </w:pPr>
            <w:r>
              <w:rPr>
                <w:sz w:val="16"/>
                <w:szCs w:val="16"/>
              </w:rPr>
              <w:t>-</w:t>
            </w:r>
            <w:proofErr w:type="spellStart"/>
            <w:r w:rsidRPr="007937B7">
              <w:rPr>
                <w:sz w:val="16"/>
                <w:szCs w:val="16"/>
              </w:rPr>
              <w:t>Shweder</w:t>
            </w:r>
            <w:proofErr w:type="spellEnd"/>
            <w:r w:rsidRPr="007937B7">
              <w:rPr>
                <w:sz w:val="16"/>
                <w:szCs w:val="16"/>
              </w:rPr>
              <w:t xml:space="preserve">, R. A. (2000). "What About "Female Genital Mutilation"? And Why Understanding Culture Matters in the First Place." </w:t>
            </w:r>
            <w:proofErr w:type="gramStart"/>
            <w:r w:rsidRPr="007937B7">
              <w:rPr>
                <w:sz w:val="16"/>
                <w:szCs w:val="16"/>
                <w:u w:val="single"/>
              </w:rPr>
              <w:t>Daedalus :</w:t>
            </w:r>
            <w:proofErr w:type="gramEnd"/>
            <w:r w:rsidRPr="007937B7">
              <w:rPr>
                <w:sz w:val="16"/>
                <w:szCs w:val="16"/>
                <w:u w:val="single"/>
              </w:rPr>
              <w:t xml:space="preserve"> proceedings of the American Academy of Arts and Sciences.</w:t>
            </w:r>
            <w:r w:rsidRPr="007937B7">
              <w:rPr>
                <w:sz w:val="16"/>
                <w:szCs w:val="16"/>
              </w:rPr>
              <w:t xml:space="preserve"> </w:t>
            </w:r>
            <w:r w:rsidRPr="007937B7">
              <w:rPr>
                <w:b/>
                <w:sz w:val="16"/>
                <w:szCs w:val="16"/>
              </w:rPr>
              <w:t>129</w:t>
            </w:r>
            <w:r w:rsidRPr="007937B7">
              <w:rPr>
                <w:sz w:val="16"/>
                <w:szCs w:val="16"/>
              </w:rPr>
              <w:t>(4): 209.</w:t>
            </w:r>
          </w:p>
        </w:tc>
        <w:tc>
          <w:tcPr>
            <w:tcW w:w="1620" w:type="dxa"/>
          </w:tcPr>
          <w:p w14:paraId="16EF00B3" w14:textId="52C7C76C" w:rsidR="004616FC" w:rsidRPr="002E217C" w:rsidRDefault="00A65FE9" w:rsidP="0001310B">
            <w:pPr>
              <w:autoSpaceDE w:val="0"/>
              <w:autoSpaceDN w:val="0"/>
              <w:adjustRightInd w:val="0"/>
              <w:spacing w:after="0" w:line="240" w:lineRule="auto"/>
              <w:contextualSpacing/>
              <w:rPr>
                <w:color w:val="000000"/>
                <w:sz w:val="16"/>
                <w:szCs w:val="16"/>
              </w:rPr>
            </w:pPr>
            <w:r w:rsidRPr="007937B7">
              <w:rPr>
                <w:b/>
                <w:color w:val="000000"/>
                <w:sz w:val="16"/>
                <w:szCs w:val="16"/>
              </w:rPr>
              <w:t>*Librarian visit, presentation on research in database</w:t>
            </w:r>
            <w:r>
              <w:rPr>
                <w:b/>
                <w:color w:val="000000"/>
                <w:sz w:val="16"/>
                <w:szCs w:val="16"/>
              </w:rPr>
              <w:t>s</w:t>
            </w:r>
          </w:p>
        </w:tc>
        <w:tc>
          <w:tcPr>
            <w:tcW w:w="1350" w:type="dxa"/>
          </w:tcPr>
          <w:p w14:paraId="69FA9231" w14:textId="77777777" w:rsidR="004616FC" w:rsidRPr="007937B7" w:rsidRDefault="004616FC" w:rsidP="0001310B">
            <w:pPr>
              <w:spacing w:after="0" w:line="240" w:lineRule="auto"/>
              <w:contextualSpacing/>
              <w:jc w:val="center"/>
              <w:rPr>
                <w:b/>
                <w:sz w:val="16"/>
                <w:szCs w:val="16"/>
              </w:rPr>
            </w:pPr>
          </w:p>
        </w:tc>
        <w:tc>
          <w:tcPr>
            <w:tcW w:w="3510" w:type="dxa"/>
          </w:tcPr>
          <w:p w14:paraId="54A15150" w14:textId="77777777" w:rsidR="003F1BE2" w:rsidRPr="00494215" w:rsidRDefault="003F1BE2" w:rsidP="003F1BE2">
            <w:pPr>
              <w:autoSpaceDE w:val="0"/>
              <w:autoSpaceDN w:val="0"/>
              <w:adjustRightInd w:val="0"/>
              <w:spacing w:after="0" w:line="240" w:lineRule="auto"/>
              <w:contextualSpacing/>
              <w:rPr>
                <w:rFonts w:eastAsia="MS Mincho"/>
                <w:color w:val="000000"/>
                <w:sz w:val="16"/>
                <w:szCs w:val="16"/>
              </w:rPr>
            </w:pPr>
            <w:r>
              <w:rPr>
                <w:rFonts w:eastAsia="MS Mincho"/>
                <w:color w:val="000000"/>
                <w:sz w:val="16"/>
                <w:szCs w:val="16"/>
              </w:rPr>
              <w:t>-</w:t>
            </w:r>
            <w:r w:rsidRPr="00494215">
              <w:rPr>
                <w:rFonts w:eastAsia="MS Mincho"/>
                <w:color w:val="000000"/>
                <w:sz w:val="16"/>
                <w:szCs w:val="16"/>
              </w:rPr>
              <w:t xml:space="preserve">Approaching corruption from a masculinity lens: http://www.blog.cdacollaborative.org/approaching-corruption-through-the-lens-of-masculinities/ </w:t>
            </w:r>
          </w:p>
          <w:p w14:paraId="4BB93C55" w14:textId="77777777" w:rsidR="003F1BE2" w:rsidRDefault="003F1BE2" w:rsidP="003F1BE2">
            <w:pPr>
              <w:autoSpaceDE w:val="0"/>
              <w:autoSpaceDN w:val="0"/>
              <w:adjustRightInd w:val="0"/>
              <w:spacing w:after="0" w:line="240" w:lineRule="auto"/>
              <w:contextualSpacing/>
              <w:rPr>
                <w:rFonts w:eastAsia="MS Mincho"/>
                <w:color w:val="000000"/>
                <w:sz w:val="16"/>
                <w:szCs w:val="16"/>
              </w:rPr>
            </w:pPr>
            <w:r>
              <w:rPr>
                <w:rFonts w:eastAsia="MS Mincho"/>
                <w:color w:val="000000"/>
                <w:sz w:val="16"/>
                <w:szCs w:val="16"/>
              </w:rPr>
              <w:t>-</w:t>
            </w:r>
            <w:r w:rsidRPr="00494215">
              <w:rPr>
                <w:rFonts w:eastAsia="MS Mincho"/>
                <w:color w:val="000000"/>
                <w:sz w:val="16"/>
                <w:szCs w:val="16"/>
              </w:rPr>
              <w:t>The Pedestal Effect- The low bar for men in gender issues: http://www.wordsinthebucket.com/whats-keeping-men-from-engaging-in-gender-equality</w:t>
            </w:r>
          </w:p>
          <w:p w14:paraId="4CC7405C" w14:textId="1980B5D3" w:rsidR="004616FC" w:rsidRPr="007937B7" w:rsidRDefault="004616FC" w:rsidP="003F1BE2">
            <w:pPr>
              <w:spacing w:after="0" w:line="240" w:lineRule="auto"/>
              <w:contextualSpacing/>
              <w:rPr>
                <w:b/>
                <w:sz w:val="16"/>
                <w:szCs w:val="16"/>
              </w:rPr>
            </w:pPr>
          </w:p>
        </w:tc>
      </w:tr>
      <w:tr w:rsidR="004616FC" w:rsidRPr="007937B7" w14:paraId="2DEC9EB9" w14:textId="77777777" w:rsidTr="0001310B">
        <w:tc>
          <w:tcPr>
            <w:tcW w:w="978" w:type="dxa"/>
          </w:tcPr>
          <w:p w14:paraId="0BFA83C1" w14:textId="77777777" w:rsidR="004616FC" w:rsidRDefault="004616FC" w:rsidP="0001310B">
            <w:pPr>
              <w:spacing w:after="0" w:line="240" w:lineRule="auto"/>
              <w:contextualSpacing/>
              <w:jc w:val="center"/>
              <w:rPr>
                <w:b/>
                <w:sz w:val="16"/>
                <w:szCs w:val="16"/>
              </w:rPr>
            </w:pPr>
            <w:r>
              <w:rPr>
                <w:b/>
                <w:sz w:val="16"/>
                <w:szCs w:val="16"/>
              </w:rPr>
              <w:t>Week 4</w:t>
            </w:r>
          </w:p>
          <w:p w14:paraId="249D4294" w14:textId="48F1C876" w:rsidR="004616FC" w:rsidRPr="007937B7" w:rsidRDefault="004616FC" w:rsidP="0001310B">
            <w:pPr>
              <w:spacing w:after="0" w:line="240" w:lineRule="auto"/>
              <w:contextualSpacing/>
              <w:jc w:val="center"/>
              <w:rPr>
                <w:b/>
                <w:sz w:val="16"/>
                <w:szCs w:val="16"/>
              </w:rPr>
            </w:pPr>
            <w:r>
              <w:rPr>
                <w:b/>
                <w:sz w:val="16"/>
                <w:szCs w:val="16"/>
              </w:rPr>
              <w:t>9/2</w:t>
            </w:r>
            <w:r w:rsidR="004E3B11">
              <w:rPr>
                <w:b/>
                <w:sz w:val="16"/>
                <w:szCs w:val="16"/>
              </w:rPr>
              <w:t>4</w:t>
            </w:r>
          </w:p>
          <w:p w14:paraId="400FFBD6" w14:textId="77777777" w:rsidR="004616FC" w:rsidRPr="007937B7" w:rsidRDefault="004616FC" w:rsidP="0001310B">
            <w:pPr>
              <w:spacing w:after="0" w:line="240" w:lineRule="auto"/>
              <w:contextualSpacing/>
              <w:jc w:val="center"/>
              <w:rPr>
                <w:b/>
                <w:sz w:val="16"/>
                <w:szCs w:val="16"/>
              </w:rPr>
            </w:pPr>
            <w:r>
              <w:rPr>
                <w:b/>
                <w:sz w:val="16"/>
                <w:szCs w:val="16"/>
              </w:rPr>
              <w:t>T</w:t>
            </w:r>
          </w:p>
        </w:tc>
        <w:tc>
          <w:tcPr>
            <w:tcW w:w="2970" w:type="dxa"/>
          </w:tcPr>
          <w:p w14:paraId="403D12F0" w14:textId="77777777" w:rsidR="004616FC" w:rsidRDefault="004616FC" w:rsidP="0001310B">
            <w:pPr>
              <w:pStyle w:val="NoSpacing"/>
              <w:contextualSpacing/>
              <w:rPr>
                <w:sz w:val="16"/>
                <w:szCs w:val="16"/>
              </w:rPr>
            </w:pPr>
            <w:r>
              <w:rPr>
                <w:sz w:val="16"/>
                <w:szCs w:val="16"/>
              </w:rPr>
              <w:t>-</w:t>
            </w:r>
            <w:proofErr w:type="spellStart"/>
            <w:r w:rsidRPr="00286C32">
              <w:rPr>
                <w:sz w:val="16"/>
                <w:szCs w:val="16"/>
              </w:rPr>
              <w:t>Yahyaoui</w:t>
            </w:r>
            <w:proofErr w:type="spellEnd"/>
            <w:r w:rsidRPr="00286C32">
              <w:rPr>
                <w:sz w:val="16"/>
                <w:szCs w:val="16"/>
              </w:rPr>
              <w:t xml:space="preserve"> </w:t>
            </w:r>
            <w:proofErr w:type="spellStart"/>
            <w:r w:rsidRPr="00286C32">
              <w:rPr>
                <w:sz w:val="16"/>
                <w:szCs w:val="16"/>
              </w:rPr>
              <w:t>Krivenko</w:t>
            </w:r>
            <w:proofErr w:type="spellEnd"/>
            <w:r w:rsidRPr="00286C32">
              <w:rPr>
                <w:sz w:val="16"/>
                <w:szCs w:val="16"/>
              </w:rPr>
              <w:t>, Ekaterina. 2015. "Rethinking Human Rights and Culture Through Female Genital Surgeries."  Human Rights Quarterly 37 (1):107-136.</w:t>
            </w:r>
          </w:p>
          <w:p w14:paraId="020C64FF" w14:textId="77777777" w:rsidR="004616FC" w:rsidRPr="007937B7" w:rsidRDefault="004616FC" w:rsidP="0001310B">
            <w:pPr>
              <w:pStyle w:val="NoSpacing"/>
              <w:contextualSpacing/>
              <w:rPr>
                <w:sz w:val="16"/>
                <w:szCs w:val="16"/>
              </w:rPr>
            </w:pPr>
            <w:r>
              <w:rPr>
                <w:sz w:val="16"/>
                <w:szCs w:val="16"/>
              </w:rPr>
              <w:t xml:space="preserve">- Read for newspaper assignment or about topics related to </w:t>
            </w:r>
            <w:proofErr w:type="gramStart"/>
            <w:r>
              <w:rPr>
                <w:sz w:val="16"/>
                <w:szCs w:val="16"/>
              </w:rPr>
              <w:t>service learning</w:t>
            </w:r>
            <w:proofErr w:type="gramEnd"/>
            <w:r>
              <w:rPr>
                <w:sz w:val="16"/>
                <w:szCs w:val="16"/>
              </w:rPr>
              <w:t xml:space="preserve"> idea</w:t>
            </w:r>
          </w:p>
        </w:tc>
        <w:tc>
          <w:tcPr>
            <w:tcW w:w="1620" w:type="dxa"/>
          </w:tcPr>
          <w:p w14:paraId="308B3C04" w14:textId="77777777" w:rsidR="004616FC" w:rsidRPr="002E217C" w:rsidRDefault="004616FC" w:rsidP="0001310B">
            <w:pPr>
              <w:pStyle w:val="NoSpacing"/>
              <w:contextualSpacing/>
              <w:rPr>
                <w:sz w:val="16"/>
                <w:szCs w:val="16"/>
              </w:rPr>
            </w:pPr>
            <w:r w:rsidRPr="002E217C">
              <w:rPr>
                <w:sz w:val="16"/>
                <w:szCs w:val="16"/>
              </w:rPr>
              <w:t>*In-class debate – circumcision and human rights</w:t>
            </w:r>
          </w:p>
          <w:p w14:paraId="688A33D4" w14:textId="77777777" w:rsidR="004616FC" w:rsidRPr="002E217C" w:rsidRDefault="004616FC" w:rsidP="0001310B">
            <w:pPr>
              <w:spacing w:after="0" w:line="240" w:lineRule="auto"/>
              <w:contextualSpacing/>
              <w:jc w:val="center"/>
              <w:rPr>
                <w:sz w:val="16"/>
                <w:szCs w:val="16"/>
              </w:rPr>
            </w:pPr>
          </w:p>
        </w:tc>
        <w:tc>
          <w:tcPr>
            <w:tcW w:w="1350" w:type="dxa"/>
          </w:tcPr>
          <w:p w14:paraId="18F33CB6" w14:textId="77777777" w:rsidR="004616FC" w:rsidRPr="007937B7" w:rsidRDefault="004616FC" w:rsidP="0001310B">
            <w:pPr>
              <w:pStyle w:val="NoSpacing"/>
              <w:contextualSpacing/>
              <w:rPr>
                <w:b/>
                <w:color w:val="000000"/>
                <w:sz w:val="16"/>
                <w:szCs w:val="16"/>
              </w:rPr>
            </w:pPr>
            <w:r w:rsidRPr="007937B7">
              <w:rPr>
                <w:b/>
                <w:sz w:val="16"/>
                <w:szCs w:val="16"/>
              </w:rPr>
              <w:t xml:space="preserve">*Newspaper journaling assessment or </w:t>
            </w:r>
            <w:proofErr w:type="gramStart"/>
            <w:r>
              <w:rPr>
                <w:b/>
                <w:sz w:val="16"/>
                <w:szCs w:val="16"/>
              </w:rPr>
              <w:t>service learning</w:t>
            </w:r>
            <w:proofErr w:type="gramEnd"/>
            <w:r>
              <w:rPr>
                <w:b/>
                <w:sz w:val="16"/>
                <w:szCs w:val="16"/>
              </w:rPr>
              <w:t xml:space="preserve"> plan due in hard copy</w:t>
            </w:r>
          </w:p>
        </w:tc>
        <w:tc>
          <w:tcPr>
            <w:tcW w:w="3510" w:type="dxa"/>
          </w:tcPr>
          <w:p w14:paraId="466CCCC9" w14:textId="77777777" w:rsidR="004616FC" w:rsidRPr="007937B7" w:rsidRDefault="004616FC" w:rsidP="003F1BE2">
            <w:pPr>
              <w:pStyle w:val="NoSpacing"/>
              <w:contextualSpacing/>
              <w:rPr>
                <w:sz w:val="16"/>
                <w:szCs w:val="16"/>
              </w:rPr>
            </w:pPr>
            <w:r>
              <w:rPr>
                <w:sz w:val="16"/>
                <w:szCs w:val="16"/>
              </w:rPr>
              <w:t>-</w:t>
            </w:r>
            <w:proofErr w:type="spellStart"/>
            <w:r w:rsidRPr="007937B7">
              <w:rPr>
                <w:sz w:val="16"/>
                <w:szCs w:val="16"/>
              </w:rPr>
              <w:t>Toviah</w:t>
            </w:r>
            <w:proofErr w:type="spellEnd"/>
            <w:r w:rsidRPr="007937B7">
              <w:rPr>
                <w:sz w:val="16"/>
                <w:szCs w:val="16"/>
              </w:rPr>
              <w:t xml:space="preserve"> Garber, </w:t>
            </w:r>
            <w:proofErr w:type="spellStart"/>
            <w:r w:rsidRPr="007937B7">
              <w:rPr>
                <w:sz w:val="16"/>
                <w:szCs w:val="16"/>
              </w:rPr>
              <w:t>Shemuel</w:t>
            </w:r>
            <w:proofErr w:type="spellEnd"/>
            <w:r w:rsidRPr="007937B7">
              <w:rPr>
                <w:sz w:val="16"/>
                <w:szCs w:val="16"/>
              </w:rPr>
              <w:t>. The Circular Cut: Problematizing the Longevity of Civilization’s Most Aggressively Defended Amputation,</w:t>
            </w:r>
          </w:p>
          <w:p w14:paraId="56F91D79" w14:textId="77777777" w:rsidR="004616FC" w:rsidRPr="007937B7" w:rsidRDefault="003F2519" w:rsidP="003F1BE2">
            <w:pPr>
              <w:pStyle w:val="NoSpacing"/>
              <w:contextualSpacing/>
              <w:rPr>
                <w:sz w:val="16"/>
                <w:szCs w:val="16"/>
              </w:rPr>
            </w:pPr>
            <w:hyperlink r:id="rId11" w:history="1">
              <w:r w:rsidR="004616FC" w:rsidRPr="007937B7">
                <w:rPr>
                  <w:rStyle w:val="Hyperlink"/>
                  <w:b/>
                  <w:sz w:val="16"/>
                  <w:szCs w:val="16"/>
                </w:rPr>
                <w:t>http://wesscholar.wesleyan.edu/cgi/viewcontent.cgi?article=2136&amp;context=etd_hon_theses</w:t>
              </w:r>
            </w:hyperlink>
          </w:p>
        </w:tc>
      </w:tr>
      <w:tr w:rsidR="00C32F01" w:rsidRPr="007937B7" w14:paraId="0C971CD3" w14:textId="77777777" w:rsidTr="00886A35">
        <w:tc>
          <w:tcPr>
            <w:tcW w:w="978" w:type="dxa"/>
            <w:shd w:val="clear" w:color="auto" w:fill="BFBFBF" w:themeFill="background1" w:themeFillShade="BF"/>
          </w:tcPr>
          <w:p w14:paraId="6B069E4C" w14:textId="77777777" w:rsidR="00C32F01" w:rsidRPr="007937B7" w:rsidRDefault="00C32F01" w:rsidP="00886A35">
            <w:pPr>
              <w:spacing w:after="0" w:line="240" w:lineRule="auto"/>
              <w:contextualSpacing/>
              <w:jc w:val="center"/>
              <w:rPr>
                <w:b/>
                <w:sz w:val="16"/>
                <w:szCs w:val="16"/>
              </w:rPr>
            </w:pPr>
          </w:p>
        </w:tc>
        <w:tc>
          <w:tcPr>
            <w:tcW w:w="2970" w:type="dxa"/>
            <w:shd w:val="clear" w:color="auto" w:fill="BFBFBF" w:themeFill="background1" w:themeFillShade="BF"/>
          </w:tcPr>
          <w:p w14:paraId="77F3C4F0" w14:textId="77777777" w:rsidR="00C32F01" w:rsidRPr="000510CA" w:rsidRDefault="00C32F01" w:rsidP="00886A35">
            <w:pPr>
              <w:autoSpaceDE w:val="0"/>
              <w:autoSpaceDN w:val="0"/>
              <w:adjustRightInd w:val="0"/>
              <w:spacing w:after="0" w:line="240" w:lineRule="auto"/>
              <w:contextualSpacing/>
              <w:jc w:val="center"/>
              <w:rPr>
                <w:b/>
                <w:sz w:val="16"/>
                <w:szCs w:val="16"/>
              </w:rPr>
            </w:pPr>
            <w:r>
              <w:rPr>
                <w:b/>
                <w:sz w:val="16"/>
                <w:szCs w:val="16"/>
              </w:rPr>
              <w:t>The Prison Industrial Complex</w:t>
            </w:r>
          </w:p>
        </w:tc>
        <w:tc>
          <w:tcPr>
            <w:tcW w:w="1620" w:type="dxa"/>
            <w:shd w:val="clear" w:color="auto" w:fill="BFBFBF" w:themeFill="background1" w:themeFillShade="BF"/>
          </w:tcPr>
          <w:p w14:paraId="5DD72ACA" w14:textId="77777777" w:rsidR="00C32F01" w:rsidRPr="007937B7" w:rsidRDefault="00C32F01" w:rsidP="00886A35">
            <w:pPr>
              <w:autoSpaceDE w:val="0"/>
              <w:autoSpaceDN w:val="0"/>
              <w:adjustRightInd w:val="0"/>
              <w:spacing w:after="0" w:line="240" w:lineRule="auto"/>
              <w:contextualSpacing/>
              <w:rPr>
                <w:b/>
                <w:sz w:val="16"/>
                <w:szCs w:val="16"/>
              </w:rPr>
            </w:pPr>
          </w:p>
        </w:tc>
        <w:tc>
          <w:tcPr>
            <w:tcW w:w="1350" w:type="dxa"/>
            <w:shd w:val="clear" w:color="auto" w:fill="BFBFBF" w:themeFill="background1" w:themeFillShade="BF"/>
          </w:tcPr>
          <w:p w14:paraId="22916E1D" w14:textId="77777777" w:rsidR="00C32F01" w:rsidRPr="007937B7" w:rsidRDefault="00C32F01" w:rsidP="00886A35">
            <w:pPr>
              <w:spacing w:after="0" w:line="240" w:lineRule="auto"/>
              <w:contextualSpacing/>
              <w:jc w:val="center"/>
              <w:rPr>
                <w:b/>
                <w:sz w:val="16"/>
                <w:szCs w:val="16"/>
              </w:rPr>
            </w:pPr>
          </w:p>
        </w:tc>
        <w:tc>
          <w:tcPr>
            <w:tcW w:w="3510" w:type="dxa"/>
            <w:shd w:val="clear" w:color="auto" w:fill="BFBFBF" w:themeFill="background1" w:themeFillShade="BF"/>
          </w:tcPr>
          <w:p w14:paraId="403A0323" w14:textId="77777777" w:rsidR="00C32F01" w:rsidRPr="007937B7" w:rsidRDefault="00C32F01" w:rsidP="00886A35">
            <w:pPr>
              <w:spacing w:after="0" w:line="240" w:lineRule="auto"/>
              <w:contextualSpacing/>
              <w:rPr>
                <w:sz w:val="16"/>
                <w:szCs w:val="16"/>
              </w:rPr>
            </w:pPr>
          </w:p>
        </w:tc>
      </w:tr>
      <w:tr w:rsidR="004616FC" w:rsidRPr="007937B7" w14:paraId="1C62CF5C" w14:textId="77777777" w:rsidTr="0001310B">
        <w:trPr>
          <w:trHeight w:val="962"/>
        </w:trPr>
        <w:tc>
          <w:tcPr>
            <w:tcW w:w="978" w:type="dxa"/>
          </w:tcPr>
          <w:p w14:paraId="0EC8276E" w14:textId="798EDCB6" w:rsidR="004616FC" w:rsidRPr="007937B7" w:rsidRDefault="004616FC" w:rsidP="0001310B">
            <w:pPr>
              <w:spacing w:after="0" w:line="240" w:lineRule="auto"/>
              <w:contextualSpacing/>
              <w:jc w:val="center"/>
              <w:rPr>
                <w:b/>
                <w:sz w:val="16"/>
                <w:szCs w:val="16"/>
              </w:rPr>
            </w:pPr>
            <w:r>
              <w:rPr>
                <w:b/>
                <w:sz w:val="16"/>
                <w:szCs w:val="16"/>
              </w:rPr>
              <w:t>9/2</w:t>
            </w:r>
            <w:r w:rsidR="004E3B11">
              <w:rPr>
                <w:b/>
                <w:sz w:val="16"/>
                <w:szCs w:val="16"/>
              </w:rPr>
              <w:t>6</w:t>
            </w:r>
          </w:p>
          <w:p w14:paraId="2F9D4EF9" w14:textId="77777777" w:rsidR="004616FC" w:rsidRPr="007937B7" w:rsidRDefault="004616FC" w:rsidP="0001310B">
            <w:pPr>
              <w:spacing w:after="0" w:line="240" w:lineRule="auto"/>
              <w:contextualSpacing/>
              <w:jc w:val="center"/>
              <w:rPr>
                <w:b/>
                <w:sz w:val="16"/>
                <w:szCs w:val="16"/>
              </w:rPr>
            </w:pPr>
            <w:r w:rsidRPr="007937B7">
              <w:rPr>
                <w:b/>
                <w:sz w:val="16"/>
                <w:szCs w:val="16"/>
              </w:rPr>
              <w:t>R</w:t>
            </w:r>
          </w:p>
        </w:tc>
        <w:tc>
          <w:tcPr>
            <w:tcW w:w="2970" w:type="dxa"/>
          </w:tcPr>
          <w:p w14:paraId="684B853A" w14:textId="77777777" w:rsidR="00C32F01" w:rsidRDefault="00C32F01" w:rsidP="00C32F01">
            <w:pPr>
              <w:autoSpaceDE w:val="0"/>
              <w:autoSpaceDN w:val="0"/>
              <w:adjustRightInd w:val="0"/>
              <w:spacing w:after="0" w:line="240" w:lineRule="auto"/>
              <w:contextualSpacing/>
              <w:rPr>
                <w:rFonts w:eastAsia="MS Mincho"/>
                <w:color w:val="000000"/>
                <w:sz w:val="16"/>
                <w:szCs w:val="16"/>
              </w:rPr>
            </w:pPr>
            <w:r>
              <w:rPr>
                <w:rFonts w:eastAsia="MS Mincho"/>
                <w:color w:val="000000"/>
                <w:sz w:val="16"/>
                <w:szCs w:val="16"/>
              </w:rPr>
              <w:t>-</w:t>
            </w:r>
            <w:r w:rsidRPr="007C6749">
              <w:rPr>
                <w:rFonts w:eastAsia="MS Mincho"/>
                <w:color w:val="000000"/>
                <w:sz w:val="16"/>
                <w:szCs w:val="16"/>
              </w:rPr>
              <w:t xml:space="preserve"> Katzenstein</w:t>
            </w:r>
            <w:r>
              <w:rPr>
                <w:rFonts w:eastAsia="MS Mincho"/>
                <w:color w:val="000000"/>
                <w:sz w:val="16"/>
                <w:szCs w:val="16"/>
              </w:rPr>
              <w:t xml:space="preserve">, </w:t>
            </w:r>
            <w:r w:rsidRPr="007C6749">
              <w:rPr>
                <w:rFonts w:eastAsia="MS Mincho"/>
                <w:color w:val="000000"/>
                <w:sz w:val="16"/>
                <w:szCs w:val="16"/>
              </w:rPr>
              <w:t xml:space="preserve">Mary </w:t>
            </w:r>
            <w:proofErr w:type="spellStart"/>
            <w:r w:rsidRPr="007C6749">
              <w:rPr>
                <w:rFonts w:eastAsia="MS Mincho"/>
                <w:color w:val="000000"/>
                <w:sz w:val="16"/>
                <w:szCs w:val="16"/>
              </w:rPr>
              <w:t>Fainsod</w:t>
            </w:r>
            <w:proofErr w:type="spellEnd"/>
            <w:r w:rsidRPr="007C6749">
              <w:rPr>
                <w:rFonts w:eastAsia="MS Mincho"/>
                <w:color w:val="000000"/>
                <w:sz w:val="16"/>
                <w:szCs w:val="16"/>
              </w:rPr>
              <w:t xml:space="preserve"> and Maureen R. Waller</w:t>
            </w:r>
            <w:r>
              <w:rPr>
                <w:rFonts w:eastAsia="MS Mincho"/>
                <w:color w:val="000000"/>
                <w:sz w:val="16"/>
                <w:szCs w:val="16"/>
              </w:rPr>
              <w:t>. 2015.</w:t>
            </w:r>
            <w:r>
              <w:rPr>
                <w:rFonts w:eastAsia="MS Mincho"/>
                <w:b/>
                <w:color w:val="000000"/>
                <w:sz w:val="16"/>
                <w:szCs w:val="16"/>
              </w:rPr>
              <w:t xml:space="preserve"> </w:t>
            </w:r>
            <w:r w:rsidRPr="007C6749">
              <w:rPr>
                <w:rFonts w:eastAsia="MS Mincho"/>
                <w:i/>
                <w:color w:val="000000"/>
                <w:sz w:val="16"/>
                <w:szCs w:val="16"/>
              </w:rPr>
              <w:t>Taxing the Poor: Incarceration, Poverty Governance, and the Seizure of Family Resources</w:t>
            </w:r>
            <w:r w:rsidRPr="007C6749">
              <w:rPr>
                <w:rFonts w:eastAsia="MS Mincho"/>
                <w:color w:val="000000"/>
                <w:sz w:val="16"/>
                <w:szCs w:val="16"/>
              </w:rPr>
              <w:t xml:space="preserve"> Perspectives on Politics. Volume 13:3. P. </w:t>
            </w:r>
            <w:r w:rsidRPr="007C6749">
              <w:rPr>
                <w:rFonts w:eastAsia="MS Mincho" w:hint="eastAsia"/>
                <w:color w:val="000000"/>
                <w:sz w:val="16"/>
                <w:szCs w:val="16"/>
              </w:rPr>
              <w:t xml:space="preserve"> 638 </w:t>
            </w:r>
            <w:r>
              <w:rPr>
                <w:rFonts w:eastAsia="MS Mincho"/>
                <w:color w:val="000000"/>
                <w:sz w:val="16"/>
                <w:szCs w:val="16"/>
              </w:rPr>
              <w:t>–</w:t>
            </w:r>
            <w:r w:rsidRPr="007C6749">
              <w:rPr>
                <w:rFonts w:eastAsia="MS Mincho" w:hint="eastAsia"/>
                <w:color w:val="000000"/>
                <w:sz w:val="16"/>
                <w:szCs w:val="16"/>
              </w:rPr>
              <w:t xml:space="preserve"> 656</w:t>
            </w:r>
            <w:r>
              <w:rPr>
                <w:rFonts w:eastAsia="MS Mincho"/>
                <w:color w:val="000000"/>
                <w:sz w:val="16"/>
                <w:szCs w:val="16"/>
              </w:rPr>
              <w:t>.</w:t>
            </w:r>
          </w:p>
          <w:p w14:paraId="049B90C5" w14:textId="3442FE4D" w:rsidR="004616FC" w:rsidRPr="00D83FA0" w:rsidRDefault="00C32F01" w:rsidP="00C32F01">
            <w:pPr>
              <w:autoSpaceDE w:val="0"/>
              <w:autoSpaceDN w:val="0"/>
              <w:adjustRightInd w:val="0"/>
              <w:spacing w:after="0" w:line="240" w:lineRule="auto"/>
              <w:contextualSpacing/>
              <w:rPr>
                <w:rFonts w:eastAsia="MS Mincho"/>
                <w:color w:val="000000"/>
                <w:sz w:val="16"/>
                <w:szCs w:val="16"/>
              </w:rPr>
            </w:pPr>
            <w:r>
              <w:rPr>
                <w:sz w:val="16"/>
                <w:szCs w:val="16"/>
              </w:rPr>
              <w:t>-</w:t>
            </w:r>
            <w:r>
              <w:rPr>
                <w:b/>
                <w:bCs/>
                <w:color w:val="000000"/>
                <w:sz w:val="16"/>
                <w:szCs w:val="16"/>
              </w:rPr>
              <w:t>film: 13</w:t>
            </w:r>
            <w:r w:rsidRPr="00DE0C3B">
              <w:rPr>
                <w:b/>
                <w:bCs/>
                <w:color w:val="000000"/>
                <w:sz w:val="16"/>
                <w:szCs w:val="16"/>
                <w:vertAlign w:val="superscript"/>
              </w:rPr>
              <w:t>th</w:t>
            </w:r>
            <w:r>
              <w:rPr>
                <w:b/>
                <w:bCs/>
                <w:color w:val="000000"/>
                <w:sz w:val="16"/>
                <w:szCs w:val="16"/>
              </w:rPr>
              <w:t xml:space="preserve"> (1 hour 40 min), on Netflix</w:t>
            </w:r>
          </w:p>
        </w:tc>
        <w:tc>
          <w:tcPr>
            <w:tcW w:w="1620" w:type="dxa"/>
          </w:tcPr>
          <w:p w14:paraId="5F0D7CAD" w14:textId="22D4B5B5" w:rsidR="004616FC" w:rsidRPr="002E217C" w:rsidRDefault="004616FC" w:rsidP="0001310B">
            <w:pPr>
              <w:autoSpaceDE w:val="0"/>
              <w:autoSpaceDN w:val="0"/>
              <w:adjustRightInd w:val="0"/>
              <w:spacing w:after="0" w:line="240" w:lineRule="auto"/>
              <w:contextualSpacing/>
              <w:rPr>
                <w:bCs/>
                <w:color w:val="000000"/>
                <w:sz w:val="16"/>
                <w:szCs w:val="16"/>
              </w:rPr>
            </w:pPr>
          </w:p>
        </w:tc>
        <w:tc>
          <w:tcPr>
            <w:tcW w:w="1350" w:type="dxa"/>
          </w:tcPr>
          <w:p w14:paraId="2374F202" w14:textId="77777777" w:rsidR="004616FC" w:rsidRPr="007937B7" w:rsidRDefault="004616FC" w:rsidP="0001310B">
            <w:pPr>
              <w:spacing w:after="0" w:line="240" w:lineRule="auto"/>
              <w:contextualSpacing/>
              <w:rPr>
                <w:b/>
                <w:sz w:val="16"/>
                <w:szCs w:val="16"/>
              </w:rPr>
            </w:pPr>
          </w:p>
        </w:tc>
        <w:tc>
          <w:tcPr>
            <w:tcW w:w="3510" w:type="dxa"/>
          </w:tcPr>
          <w:p w14:paraId="5875058D" w14:textId="77777777" w:rsidR="004616FC" w:rsidRPr="00C30AF4" w:rsidRDefault="004616FC" w:rsidP="0001310B">
            <w:pPr>
              <w:spacing w:after="0" w:line="240" w:lineRule="auto"/>
              <w:contextualSpacing/>
              <w:rPr>
                <w:color w:val="0000FF"/>
                <w:sz w:val="16"/>
                <w:szCs w:val="16"/>
                <w:u w:val="single"/>
              </w:rPr>
            </w:pPr>
            <w:r>
              <w:rPr>
                <w:b/>
                <w:sz w:val="16"/>
                <w:szCs w:val="16"/>
              </w:rPr>
              <w:t xml:space="preserve">- </w:t>
            </w:r>
            <w:r w:rsidRPr="000C56AD">
              <w:rPr>
                <w:sz w:val="16"/>
                <w:szCs w:val="16"/>
              </w:rPr>
              <w:t xml:space="preserve">Gender Discrimination in the El Salvador Judicial Process of 17 Women Accused of Aggravated Homicide of Their Newborns, </w:t>
            </w:r>
            <w:hyperlink r:id="rId12" w:history="1">
              <w:r w:rsidRPr="00C0436B">
                <w:rPr>
                  <w:rStyle w:val="Hyperlink"/>
                  <w:sz w:val="16"/>
                  <w:szCs w:val="16"/>
                </w:rPr>
                <w:t>http://scholar.harvard.edu/files/viterna/files/final_report_english_pdf.pdf?m=1438535000</w:t>
              </w:r>
            </w:hyperlink>
          </w:p>
        </w:tc>
      </w:tr>
      <w:tr w:rsidR="004616FC" w:rsidRPr="007937B7" w14:paraId="57D656A7" w14:textId="77777777" w:rsidTr="0001310B">
        <w:trPr>
          <w:trHeight w:val="467"/>
        </w:trPr>
        <w:tc>
          <w:tcPr>
            <w:tcW w:w="978" w:type="dxa"/>
          </w:tcPr>
          <w:p w14:paraId="29B59356" w14:textId="77777777" w:rsidR="004616FC" w:rsidRPr="007937B7" w:rsidRDefault="004616FC" w:rsidP="0001310B">
            <w:pPr>
              <w:spacing w:after="0" w:line="240" w:lineRule="auto"/>
              <w:contextualSpacing/>
              <w:jc w:val="center"/>
              <w:rPr>
                <w:b/>
                <w:sz w:val="16"/>
                <w:szCs w:val="16"/>
              </w:rPr>
            </w:pPr>
            <w:r w:rsidRPr="007937B7">
              <w:rPr>
                <w:b/>
                <w:sz w:val="16"/>
                <w:szCs w:val="16"/>
              </w:rPr>
              <w:t>Week 5</w:t>
            </w:r>
          </w:p>
          <w:p w14:paraId="35E21998" w14:textId="4AAFAB55" w:rsidR="004616FC" w:rsidRPr="007937B7" w:rsidRDefault="004616FC" w:rsidP="0001310B">
            <w:pPr>
              <w:spacing w:after="0" w:line="240" w:lineRule="auto"/>
              <w:contextualSpacing/>
              <w:jc w:val="center"/>
              <w:rPr>
                <w:b/>
                <w:sz w:val="16"/>
                <w:szCs w:val="16"/>
              </w:rPr>
            </w:pPr>
            <w:r>
              <w:rPr>
                <w:b/>
                <w:sz w:val="16"/>
                <w:szCs w:val="16"/>
              </w:rPr>
              <w:t>10/</w:t>
            </w:r>
            <w:r w:rsidR="00915C05">
              <w:rPr>
                <w:b/>
                <w:sz w:val="16"/>
                <w:szCs w:val="16"/>
              </w:rPr>
              <w:t>1</w:t>
            </w:r>
          </w:p>
          <w:p w14:paraId="3DFC9D68" w14:textId="77777777" w:rsidR="004616FC" w:rsidRPr="007937B7" w:rsidRDefault="004616FC" w:rsidP="0001310B">
            <w:pPr>
              <w:spacing w:after="0" w:line="240" w:lineRule="auto"/>
              <w:contextualSpacing/>
              <w:jc w:val="center"/>
              <w:rPr>
                <w:b/>
                <w:sz w:val="16"/>
                <w:szCs w:val="16"/>
              </w:rPr>
            </w:pPr>
            <w:r w:rsidRPr="007937B7">
              <w:rPr>
                <w:b/>
                <w:sz w:val="16"/>
                <w:szCs w:val="16"/>
              </w:rPr>
              <w:t>T</w:t>
            </w:r>
          </w:p>
        </w:tc>
        <w:tc>
          <w:tcPr>
            <w:tcW w:w="2970" w:type="dxa"/>
          </w:tcPr>
          <w:p w14:paraId="1FE42A3A" w14:textId="77777777" w:rsidR="00C32F01" w:rsidRDefault="00C32F01" w:rsidP="00C32F01">
            <w:pPr>
              <w:pStyle w:val="NoSpacing"/>
              <w:contextualSpacing/>
              <w:rPr>
                <w:sz w:val="16"/>
                <w:szCs w:val="16"/>
              </w:rPr>
            </w:pPr>
            <w:r>
              <w:rPr>
                <w:sz w:val="16"/>
                <w:szCs w:val="16"/>
              </w:rPr>
              <w:t>-Michelle Alexander excerpt</w:t>
            </w:r>
          </w:p>
          <w:p w14:paraId="7B5B7B9F" w14:textId="48A86CA8" w:rsidR="004616FC" w:rsidRPr="007937B7" w:rsidRDefault="00C32F01" w:rsidP="00C32F01">
            <w:pPr>
              <w:autoSpaceDE w:val="0"/>
              <w:autoSpaceDN w:val="0"/>
              <w:adjustRightInd w:val="0"/>
              <w:spacing w:after="0" w:line="240" w:lineRule="auto"/>
              <w:contextualSpacing/>
              <w:rPr>
                <w:sz w:val="16"/>
                <w:szCs w:val="16"/>
              </w:rPr>
            </w:pPr>
            <w:r>
              <w:rPr>
                <w:sz w:val="16"/>
                <w:szCs w:val="16"/>
              </w:rPr>
              <w:t>*Watch Kids for Cash f</w:t>
            </w:r>
            <w:r w:rsidR="00C34D0E">
              <w:rPr>
                <w:sz w:val="16"/>
                <w:szCs w:val="16"/>
              </w:rPr>
              <w:t>ilm, linked in Canvas Discussion tab</w:t>
            </w:r>
          </w:p>
        </w:tc>
        <w:tc>
          <w:tcPr>
            <w:tcW w:w="1620" w:type="dxa"/>
          </w:tcPr>
          <w:p w14:paraId="7FA26F2E" w14:textId="6316A5D3" w:rsidR="004616FC" w:rsidRPr="00C30AF4" w:rsidRDefault="00233586" w:rsidP="0001310B">
            <w:pPr>
              <w:autoSpaceDE w:val="0"/>
              <w:autoSpaceDN w:val="0"/>
              <w:adjustRightInd w:val="0"/>
              <w:spacing w:after="0" w:line="240" w:lineRule="auto"/>
              <w:contextualSpacing/>
              <w:rPr>
                <w:b/>
                <w:bCs/>
                <w:color w:val="000000"/>
                <w:sz w:val="16"/>
                <w:szCs w:val="16"/>
              </w:rPr>
            </w:pPr>
            <w:r>
              <w:rPr>
                <w:b/>
                <w:bCs/>
                <w:color w:val="000000"/>
                <w:sz w:val="16"/>
                <w:szCs w:val="16"/>
              </w:rPr>
              <w:t>*</w:t>
            </w:r>
            <w:r w:rsidR="008D6A58">
              <w:rPr>
                <w:b/>
                <w:bCs/>
                <w:color w:val="000000"/>
                <w:sz w:val="16"/>
                <w:szCs w:val="16"/>
              </w:rPr>
              <w:t xml:space="preserve">Guest Speaker </w:t>
            </w:r>
            <w:r>
              <w:rPr>
                <w:b/>
                <w:bCs/>
                <w:color w:val="000000"/>
                <w:sz w:val="16"/>
                <w:szCs w:val="16"/>
              </w:rPr>
              <w:t>Tamia Rashida Jordan</w:t>
            </w:r>
            <w:r w:rsidR="005F3214">
              <w:rPr>
                <w:b/>
                <w:bCs/>
                <w:color w:val="000000"/>
                <w:sz w:val="16"/>
                <w:szCs w:val="16"/>
              </w:rPr>
              <w:t xml:space="preserve"> and Greg Gibson, MA </w:t>
            </w:r>
          </w:p>
        </w:tc>
        <w:tc>
          <w:tcPr>
            <w:tcW w:w="1350" w:type="dxa"/>
          </w:tcPr>
          <w:p w14:paraId="1590319F" w14:textId="09BEA9A0" w:rsidR="004616FC" w:rsidRPr="007937B7" w:rsidRDefault="00C34D0E" w:rsidP="0001310B">
            <w:pPr>
              <w:spacing w:after="0" w:line="240" w:lineRule="auto"/>
              <w:contextualSpacing/>
              <w:rPr>
                <w:b/>
                <w:sz w:val="16"/>
                <w:szCs w:val="16"/>
              </w:rPr>
            </w:pPr>
            <w:r>
              <w:rPr>
                <w:b/>
                <w:sz w:val="16"/>
                <w:szCs w:val="16"/>
              </w:rPr>
              <w:t>*Post your</w:t>
            </w:r>
            <w:r w:rsidR="00E6153E">
              <w:rPr>
                <w:b/>
                <w:sz w:val="16"/>
                <w:szCs w:val="16"/>
              </w:rPr>
              <w:t xml:space="preserve"> Canvas response to film by 11pm on Monday 9/30</w:t>
            </w:r>
          </w:p>
        </w:tc>
        <w:tc>
          <w:tcPr>
            <w:tcW w:w="3510" w:type="dxa"/>
          </w:tcPr>
          <w:p w14:paraId="57CC689E" w14:textId="77777777" w:rsidR="004616FC" w:rsidRPr="007937B7" w:rsidRDefault="004616FC" w:rsidP="0001310B">
            <w:pPr>
              <w:pStyle w:val="NoSpacing"/>
              <w:contextualSpacing/>
              <w:rPr>
                <w:sz w:val="16"/>
                <w:szCs w:val="16"/>
              </w:rPr>
            </w:pPr>
            <w:r>
              <w:rPr>
                <w:b/>
                <w:bCs/>
                <w:color w:val="000000"/>
                <w:sz w:val="16"/>
                <w:szCs w:val="16"/>
              </w:rPr>
              <w:t>Film: *When the Bough Breaks &amp; Place Matters (30 min each), from Unnatural Causes: Is Inequality Making Us Sick?</w:t>
            </w:r>
          </w:p>
        </w:tc>
      </w:tr>
      <w:tr w:rsidR="004616FC" w:rsidRPr="007937B7" w14:paraId="644F2086" w14:textId="77777777" w:rsidTr="0001310B">
        <w:tc>
          <w:tcPr>
            <w:tcW w:w="978" w:type="dxa"/>
          </w:tcPr>
          <w:p w14:paraId="54C73C07" w14:textId="2CB884ED" w:rsidR="004616FC" w:rsidRPr="007937B7" w:rsidRDefault="004616FC" w:rsidP="0001310B">
            <w:pPr>
              <w:spacing w:after="0" w:line="240" w:lineRule="auto"/>
              <w:contextualSpacing/>
              <w:jc w:val="center"/>
              <w:rPr>
                <w:b/>
                <w:sz w:val="16"/>
                <w:szCs w:val="16"/>
              </w:rPr>
            </w:pPr>
            <w:r>
              <w:rPr>
                <w:b/>
                <w:sz w:val="16"/>
                <w:szCs w:val="16"/>
              </w:rPr>
              <w:t>10/</w:t>
            </w:r>
            <w:r w:rsidR="00915C05">
              <w:rPr>
                <w:b/>
                <w:sz w:val="16"/>
                <w:szCs w:val="16"/>
              </w:rPr>
              <w:t>3</w:t>
            </w:r>
          </w:p>
          <w:p w14:paraId="7A56BFF1" w14:textId="77777777" w:rsidR="004616FC" w:rsidRPr="007937B7" w:rsidRDefault="004616FC" w:rsidP="0001310B">
            <w:pPr>
              <w:spacing w:after="0" w:line="240" w:lineRule="auto"/>
              <w:contextualSpacing/>
              <w:jc w:val="center"/>
              <w:rPr>
                <w:b/>
                <w:sz w:val="16"/>
                <w:szCs w:val="16"/>
              </w:rPr>
            </w:pPr>
            <w:r w:rsidRPr="007937B7">
              <w:rPr>
                <w:b/>
                <w:sz w:val="16"/>
                <w:szCs w:val="16"/>
              </w:rPr>
              <w:t>R</w:t>
            </w:r>
          </w:p>
        </w:tc>
        <w:tc>
          <w:tcPr>
            <w:tcW w:w="2970" w:type="dxa"/>
          </w:tcPr>
          <w:p w14:paraId="2E22EE42" w14:textId="33C74A16" w:rsidR="004616FC" w:rsidRPr="00C30AF4" w:rsidRDefault="00C32F01" w:rsidP="0001310B">
            <w:pPr>
              <w:autoSpaceDE w:val="0"/>
              <w:autoSpaceDN w:val="0"/>
              <w:adjustRightInd w:val="0"/>
              <w:spacing w:after="0" w:line="240" w:lineRule="auto"/>
              <w:contextualSpacing/>
              <w:rPr>
                <w:b/>
                <w:sz w:val="16"/>
                <w:szCs w:val="16"/>
              </w:rPr>
            </w:pPr>
            <w:r>
              <w:rPr>
                <w:b/>
                <w:sz w:val="16"/>
                <w:szCs w:val="16"/>
              </w:rPr>
              <w:t>-</w:t>
            </w:r>
            <w:r w:rsidR="00A41F62" w:rsidRPr="00A41F62">
              <w:rPr>
                <w:sz w:val="16"/>
                <w:szCs w:val="16"/>
              </w:rPr>
              <w:t xml:space="preserve">Reading </w:t>
            </w:r>
            <w:r w:rsidR="00A41F62">
              <w:rPr>
                <w:sz w:val="16"/>
                <w:szCs w:val="16"/>
              </w:rPr>
              <w:t>TBA</w:t>
            </w:r>
          </w:p>
        </w:tc>
        <w:tc>
          <w:tcPr>
            <w:tcW w:w="1620" w:type="dxa"/>
          </w:tcPr>
          <w:p w14:paraId="0D1B19E5" w14:textId="37F5FF60" w:rsidR="00990AB6" w:rsidRPr="007937B7" w:rsidRDefault="00990AB6" w:rsidP="0001310B">
            <w:pPr>
              <w:autoSpaceDE w:val="0"/>
              <w:autoSpaceDN w:val="0"/>
              <w:adjustRightInd w:val="0"/>
              <w:spacing w:after="0" w:line="240" w:lineRule="auto"/>
              <w:contextualSpacing/>
              <w:rPr>
                <w:b/>
                <w:sz w:val="16"/>
                <w:szCs w:val="16"/>
              </w:rPr>
            </w:pPr>
            <w:r w:rsidRPr="007937B7">
              <w:rPr>
                <w:b/>
                <w:bCs/>
                <w:sz w:val="16"/>
                <w:szCs w:val="16"/>
              </w:rPr>
              <w:t xml:space="preserve">*Guest Speaker – </w:t>
            </w:r>
            <w:r>
              <w:rPr>
                <w:b/>
                <w:bCs/>
                <w:sz w:val="16"/>
                <w:szCs w:val="16"/>
              </w:rPr>
              <w:t>Tim Slade, The Destruction of Memory” film screening</w:t>
            </w:r>
            <w:r w:rsidR="00501F12">
              <w:rPr>
                <w:b/>
                <w:bCs/>
                <w:sz w:val="16"/>
                <w:szCs w:val="16"/>
              </w:rPr>
              <w:t xml:space="preserve"> IN BORDY</w:t>
            </w:r>
          </w:p>
        </w:tc>
        <w:tc>
          <w:tcPr>
            <w:tcW w:w="1350" w:type="dxa"/>
          </w:tcPr>
          <w:p w14:paraId="63BD1758" w14:textId="77777777" w:rsidR="004616FC" w:rsidRPr="007937B7" w:rsidRDefault="004616FC" w:rsidP="0001310B">
            <w:pPr>
              <w:spacing w:after="0" w:line="240" w:lineRule="auto"/>
              <w:contextualSpacing/>
              <w:rPr>
                <w:b/>
                <w:sz w:val="16"/>
                <w:szCs w:val="16"/>
              </w:rPr>
            </w:pPr>
          </w:p>
        </w:tc>
        <w:tc>
          <w:tcPr>
            <w:tcW w:w="3510" w:type="dxa"/>
          </w:tcPr>
          <w:p w14:paraId="68356ACD" w14:textId="77777777" w:rsidR="004616FC" w:rsidRPr="00D52AB4" w:rsidRDefault="004616FC" w:rsidP="0001310B">
            <w:pPr>
              <w:pStyle w:val="NoSpacing"/>
              <w:contextualSpacing/>
              <w:rPr>
                <w:color w:val="0000FF"/>
                <w:sz w:val="16"/>
                <w:szCs w:val="16"/>
              </w:rPr>
            </w:pPr>
          </w:p>
        </w:tc>
      </w:tr>
      <w:tr w:rsidR="004616FC" w:rsidRPr="007937B7" w14:paraId="468C3BBA" w14:textId="77777777" w:rsidTr="0001310B">
        <w:tc>
          <w:tcPr>
            <w:tcW w:w="978" w:type="dxa"/>
          </w:tcPr>
          <w:p w14:paraId="4A9F9DA7" w14:textId="77777777" w:rsidR="004616FC" w:rsidRPr="007937B7" w:rsidRDefault="004616FC" w:rsidP="0001310B">
            <w:pPr>
              <w:spacing w:after="0" w:line="240" w:lineRule="auto"/>
              <w:contextualSpacing/>
              <w:jc w:val="center"/>
              <w:rPr>
                <w:b/>
                <w:sz w:val="16"/>
                <w:szCs w:val="16"/>
              </w:rPr>
            </w:pPr>
            <w:r w:rsidRPr="007937B7">
              <w:rPr>
                <w:b/>
                <w:sz w:val="16"/>
                <w:szCs w:val="16"/>
              </w:rPr>
              <w:t>Week 6</w:t>
            </w:r>
          </w:p>
          <w:p w14:paraId="686FFBDD" w14:textId="6565B2E7" w:rsidR="004616FC" w:rsidRPr="007937B7" w:rsidRDefault="004616FC" w:rsidP="0001310B">
            <w:pPr>
              <w:spacing w:after="0" w:line="240" w:lineRule="auto"/>
              <w:contextualSpacing/>
              <w:jc w:val="center"/>
              <w:rPr>
                <w:b/>
                <w:sz w:val="16"/>
                <w:szCs w:val="16"/>
              </w:rPr>
            </w:pPr>
            <w:r>
              <w:rPr>
                <w:b/>
                <w:sz w:val="16"/>
                <w:szCs w:val="16"/>
              </w:rPr>
              <w:t>10/</w:t>
            </w:r>
            <w:r w:rsidR="00915C05">
              <w:rPr>
                <w:b/>
                <w:sz w:val="16"/>
                <w:szCs w:val="16"/>
              </w:rPr>
              <w:t>8</w:t>
            </w:r>
            <w:r>
              <w:rPr>
                <w:b/>
                <w:sz w:val="16"/>
                <w:szCs w:val="16"/>
              </w:rPr>
              <w:t xml:space="preserve">, </w:t>
            </w:r>
            <w:r w:rsidRPr="007937B7">
              <w:rPr>
                <w:b/>
                <w:sz w:val="16"/>
                <w:szCs w:val="16"/>
              </w:rPr>
              <w:t>T</w:t>
            </w:r>
          </w:p>
        </w:tc>
        <w:tc>
          <w:tcPr>
            <w:tcW w:w="2970" w:type="dxa"/>
          </w:tcPr>
          <w:p w14:paraId="2B1E3237" w14:textId="77777777" w:rsidR="004616FC" w:rsidRDefault="004616FC" w:rsidP="0001310B">
            <w:pPr>
              <w:autoSpaceDE w:val="0"/>
              <w:autoSpaceDN w:val="0"/>
              <w:adjustRightInd w:val="0"/>
              <w:spacing w:after="0" w:line="240" w:lineRule="auto"/>
              <w:contextualSpacing/>
              <w:rPr>
                <w:sz w:val="16"/>
                <w:szCs w:val="16"/>
              </w:rPr>
            </w:pPr>
            <w:r>
              <w:rPr>
                <w:sz w:val="16"/>
                <w:szCs w:val="16"/>
              </w:rPr>
              <w:t>- Death penalty case studies</w:t>
            </w:r>
          </w:p>
          <w:p w14:paraId="04F91CD2" w14:textId="0A253AFF" w:rsidR="004616FC" w:rsidRPr="000D0235" w:rsidRDefault="004616FC" w:rsidP="0001310B">
            <w:pPr>
              <w:pStyle w:val="NoSpacing"/>
              <w:contextualSpacing/>
              <w:rPr>
                <w:sz w:val="16"/>
                <w:szCs w:val="16"/>
              </w:rPr>
            </w:pPr>
            <w:r>
              <w:rPr>
                <w:sz w:val="16"/>
                <w:szCs w:val="16"/>
              </w:rPr>
              <w:t>- Vice articles on Prison Industrial Complex</w:t>
            </w:r>
          </w:p>
        </w:tc>
        <w:tc>
          <w:tcPr>
            <w:tcW w:w="1620" w:type="dxa"/>
          </w:tcPr>
          <w:p w14:paraId="63D35D3C" w14:textId="25CC3006" w:rsidR="004616FC" w:rsidRDefault="004616FC" w:rsidP="0001310B">
            <w:pPr>
              <w:autoSpaceDE w:val="0"/>
              <w:autoSpaceDN w:val="0"/>
              <w:adjustRightInd w:val="0"/>
              <w:spacing w:after="0" w:line="240" w:lineRule="auto"/>
              <w:contextualSpacing/>
              <w:rPr>
                <w:sz w:val="16"/>
                <w:szCs w:val="16"/>
              </w:rPr>
            </w:pPr>
            <w:r w:rsidRPr="002E217C">
              <w:rPr>
                <w:sz w:val="16"/>
                <w:szCs w:val="16"/>
              </w:rPr>
              <w:t xml:space="preserve">*In class </w:t>
            </w:r>
            <w:r w:rsidR="0099050F">
              <w:rPr>
                <w:sz w:val="16"/>
                <w:szCs w:val="16"/>
              </w:rPr>
              <w:t>justice debate</w:t>
            </w:r>
          </w:p>
          <w:p w14:paraId="3EACA26F" w14:textId="77777777" w:rsidR="004616FC" w:rsidRPr="00663E39" w:rsidRDefault="004616FC" w:rsidP="0001310B">
            <w:pPr>
              <w:autoSpaceDE w:val="0"/>
              <w:autoSpaceDN w:val="0"/>
              <w:adjustRightInd w:val="0"/>
              <w:spacing w:after="0" w:line="240" w:lineRule="auto"/>
              <w:contextualSpacing/>
              <w:rPr>
                <w:b/>
                <w:color w:val="000000"/>
                <w:sz w:val="16"/>
                <w:szCs w:val="16"/>
              </w:rPr>
            </w:pPr>
          </w:p>
        </w:tc>
        <w:tc>
          <w:tcPr>
            <w:tcW w:w="1350" w:type="dxa"/>
          </w:tcPr>
          <w:p w14:paraId="7FE05BC7" w14:textId="77777777" w:rsidR="004616FC" w:rsidRPr="007937B7" w:rsidRDefault="004616FC" w:rsidP="0001310B">
            <w:pPr>
              <w:spacing w:after="0" w:line="240" w:lineRule="auto"/>
              <w:contextualSpacing/>
              <w:jc w:val="center"/>
              <w:rPr>
                <w:b/>
                <w:sz w:val="16"/>
                <w:szCs w:val="16"/>
              </w:rPr>
            </w:pPr>
          </w:p>
        </w:tc>
        <w:tc>
          <w:tcPr>
            <w:tcW w:w="3510" w:type="dxa"/>
          </w:tcPr>
          <w:p w14:paraId="5D2DF13B" w14:textId="2677DD73" w:rsidR="004616FC" w:rsidRPr="000D0235" w:rsidRDefault="005F3214" w:rsidP="0001310B">
            <w:pPr>
              <w:spacing w:after="0" w:line="240" w:lineRule="auto"/>
              <w:contextualSpacing/>
              <w:rPr>
                <w:sz w:val="16"/>
                <w:szCs w:val="16"/>
              </w:rPr>
            </w:pPr>
            <w:r>
              <w:rPr>
                <w:sz w:val="16"/>
                <w:szCs w:val="16"/>
              </w:rPr>
              <w:t xml:space="preserve">Book in Emerson library: </w:t>
            </w:r>
            <w:r w:rsidRPr="005F3214">
              <w:rPr>
                <w:sz w:val="16"/>
                <w:szCs w:val="16"/>
              </w:rPr>
              <w:t>Robinson</w:t>
            </w:r>
            <w:r>
              <w:rPr>
                <w:sz w:val="16"/>
                <w:szCs w:val="16"/>
              </w:rPr>
              <w:t xml:space="preserve">, </w:t>
            </w:r>
            <w:proofErr w:type="gramStart"/>
            <w:r>
              <w:rPr>
                <w:sz w:val="16"/>
                <w:szCs w:val="16"/>
              </w:rPr>
              <w:t>Gerard</w:t>
            </w:r>
            <w:proofErr w:type="gramEnd"/>
            <w:r w:rsidRPr="005F3214">
              <w:rPr>
                <w:sz w:val="16"/>
                <w:szCs w:val="16"/>
              </w:rPr>
              <w:t xml:space="preserve"> and Elizabeth English </w:t>
            </w:r>
            <w:proofErr w:type="spellStart"/>
            <w:r w:rsidRPr="005F3214">
              <w:rPr>
                <w:sz w:val="16"/>
                <w:szCs w:val="16"/>
              </w:rPr>
              <w:t>Smith.</w:t>
            </w:r>
            <w:r>
              <w:rPr>
                <w:sz w:val="16"/>
                <w:szCs w:val="16"/>
              </w:rPr>
              <w:t>Eds</w:t>
            </w:r>
            <w:proofErr w:type="spellEnd"/>
            <w:r>
              <w:rPr>
                <w:sz w:val="16"/>
                <w:szCs w:val="16"/>
              </w:rPr>
              <w:t xml:space="preserve">. 2019. </w:t>
            </w:r>
            <w:r w:rsidRPr="005F3214">
              <w:rPr>
                <w:i/>
                <w:sz w:val="16"/>
                <w:szCs w:val="16"/>
              </w:rPr>
              <w:t xml:space="preserve">Education for </w:t>
            </w:r>
            <w:r>
              <w:rPr>
                <w:i/>
                <w:sz w:val="16"/>
                <w:szCs w:val="16"/>
              </w:rPr>
              <w:t>L</w:t>
            </w:r>
            <w:r w:rsidRPr="005F3214">
              <w:rPr>
                <w:i/>
                <w:sz w:val="16"/>
                <w:szCs w:val="16"/>
              </w:rPr>
              <w:t xml:space="preserve">iberation: </w:t>
            </w:r>
            <w:r>
              <w:rPr>
                <w:i/>
                <w:sz w:val="16"/>
                <w:szCs w:val="16"/>
              </w:rPr>
              <w:t>T</w:t>
            </w:r>
            <w:r w:rsidRPr="005F3214">
              <w:rPr>
                <w:i/>
                <w:sz w:val="16"/>
                <w:szCs w:val="16"/>
              </w:rPr>
              <w:t xml:space="preserve">he </w:t>
            </w:r>
            <w:r>
              <w:rPr>
                <w:i/>
                <w:sz w:val="16"/>
                <w:szCs w:val="16"/>
              </w:rPr>
              <w:t>P</w:t>
            </w:r>
            <w:r w:rsidRPr="005F3214">
              <w:rPr>
                <w:i/>
                <w:sz w:val="16"/>
                <w:szCs w:val="16"/>
              </w:rPr>
              <w:t xml:space="preserve">olitics of </w:t>
            </w:r>
            <w:r>
              <w:rPr>
                <w:i/>
                <w:sz w:val="16"/>
                <w:szCs w:val="16"/>
              </w:rPr>
              <w:t>P</w:t>
            </w:r>
            <w:r w:rsidRPr="005F3214">
              <w:rPr>
                <w:i/>
                <w:sz w:val="16"/>
                <w:szCs w:val="16"/>
              </w:rPr>
              <w:t xml:space="preserve">romise and </w:t>
            </w:r>
            <w:r>
              <w:rPr>
                <w:i/>
                <w:sz w:val="16"/>
                <w:szCs w:val="16"/>
              </w:rPr>
              <w:t>R</w:t>
            </w:r>
            <w:r w:rsidRPr="005F3214">
              <w:rPr>
                <w:i/>
                <w:sz w:val="16"/>
                <w:szCs w:val="16"/>
              </w:rPr>
              <w:t xml:space="preserve">eform </w:t>
            </w:r>
            <w:r>
              <w:rPr>
                <w:i/>
                <w:sz w:val="16"/>
                <w:szCs w:val="16"/>
              </w:rPr>
              <w:t>I</w:t>
            </w:r>
            <w:r w:rsidRPr="005F3214">
              <w:rPr>
                <w:i/>
                <w:sz w:val="16"/>
                <w:szCs w:val="16"/>
              </w:rPr>
              <w:t xml:space="preserve">nside and </w:t>
            </w:r>
            <w:r>
              <w:rPr>
                <w:i/>
                <w:sz w:val="16"/>
                <w:szCs w:val="16"/>
              </w:rPr>
              <w:t>B</w:t>
            </w:r>
            <w:r w:rsidRPr="005F3214">
              <w:rPr>
                <w:i/>
                <w:sz w:val="16"/>
                <w:szCs w:val="16"/>
              </w:rPr>
              <w:t xml:space="preserve">eyond Americas </w:t>
            </w:r>
            <w:r>
              <w:rPr>
                <w:i/>
                <w:sz w:val="16"/>
                <w:szCs w:val="16"/>
              </w:rPr>
              <w:t>P</w:t>
            </w:r>
            <w:r w:rsidRPr="005F3214">
              <w:rPr>
                <w:i/>
                <w:sz w:val="16"/>
                <w:szCs w:val="16"/>
              </w:rPr>
              <w:t>risons.</w:t>
            </w:r>
            <w:r>
              <w:rPr>
                <w:sz w:val="16"/>
                <w:szCs w:val="16"/>
              </w:rPr>
              <w:t xml:space="preserve"> Rowman &amp; Littlefield. </w:t>
            </w:r>
            <w:proofErr w:type="spellStart"/>
            <w:r>
              <w:rPr>
                <w:sz w:val="16"/>
                <w:szCs w:val="16"/>
              </w:rPr>
              <w:t>Lantham</w:t>
            </w:r>
            <w:proofErr w:type="spellEnd"/>
            <w:r>
              <w:rPr>
                <w:sz w:val="16"/>
                <w:szCs w:val="16"/>
              </w:rPr>
              <w:t>, MA</w:t>
            </w:r>
          </w:p>
        </w:tc>
      </w:tr>
      <w:tr w:rsidR="004616FC" w:rsidRPr="007937B7" w14:paraId="284A2B7C" w14:textId="77777777" w:rsidTr="0001310B">
        <w:tc>
          <w:tcPr>
            <w:tcW w:w="978" w:type="dxa"/>
            <w:shd w:val="clear" w:color="auto" w:fill="BFBFBF" w:themeFill="background1" w:themeFillShade="BF"/>
          </w:tcPr>
          <w:p w14:paraId="0CDC1981" w14:textId="77777777" w:rsidR="004616FC" w:rsidRPr="007937B7" w:rsidRDefault="004616FC" w:rsidP="0001310B">
            <w:pPr>
              <w:spacing w:after="0" w:line="240" w:lineRule="auto"/>
              <w:contextualSpacing/>
              <w:jc w:val="center"/>
              <w:rPr>
                <w:b/>
                <w:sz w:val="16"/>
                <w:szCs w:val="16"/>
              </w:rPr>
            </w:pPr>
          </w:p>
        </w:tc>
        <w:tc>
          <w:tcPr>
            <w:tcW w:w="2970" w:type="dxa"/>
            <w:shd w:val="clear" w:color="auto" w:fill="BFBFBF" w:themeFill="background1" w:themeFillShade="BF"/>
          </w:tcPr>
          <w:p w14:paraId="72CB0F8D" w14:textId="77777777" w:rsidR="004616FC" w:rsidRPr="007937B7" w:rsidRDefault="004616FC" w:rsidP="0001310B">
            <w:pPr>
              <w:spacing w:after="0" w:line="240" w:lineRule="auto"/>
              <w:contextualSpacing/>
              <w:jc w:val="center"/>
              <w:rPr>
                <w:b/>
                <w:sz w:val="16"/>
                <w:szCs w:val="16"/>
              </w:rPr>
            </w:pPr>
            <w:r>
              <w:rPr>
                <w:b/>
                <w:sz w:val="16"/>
                <w:szCs w:val="16"/>
              </w:rPr>
              <w:t>Human Rights in the Southern Cone</w:t>
            </w:r>
          </w:p>
        </w:tc>
        <w:tc>
          <w:tcPr>
            <w:tcW w:w="1620" w:type="dxa"/>
            <w:shd w:val="clear" w:color="auto" w:fill="BFBFBF" w:themeFill="background1" w:themeFillShade="BF"/>
          </w:tcPr>
          <w:p w14:paraId="73207C12" w14:textId="77777777" w:rsidR="004616FC" w:rsidRPr="007937B7" w:rsidRDefault="004616FC" w:rsidP="0001310B">
            <w:pPr>
              <w:autoSpaceDE w:val="0"/>
              <w:autoSpaceDN w:val="0"/>
              <w:adjustRightInd w:val="0"/>
              <w:spacing w:after="0" w:line="240" w:lineRule="auto"/>
              <w:contextualSpacing/>
              <w:rPr>
                <w:bCs/>
                <w:sz w:val="16"/>
                <w:szCs w:val="16"/>
              </w:rPr>
            </w:pPr>
          </w:p>
        </w:tc>
        <w:tc>
          <w:tcPr>
            <w:tcW w:w="1350" w:type="dxa"/>
            <w:shd w:val="clear" w:color="auto" w:fill="BFBFBF" w:themeFill="background1" w:themeFillShade="BF"/>
          </w:tcPr>
          <w:p w14:paraId="4044B573" w14:textId="77777777" w:rsidR="004616FC" w:rsidRPr="007937B7" w:rsidRDefault="004616FC" w:rsidP="0001310B">
            <w:pPr>
              <w:spacing w:after="0" w:line="240" w:lineRule="auto"/>
              <w:contextualSpacing/>
              <w:jc w:val="center"/>
              <w:rPr>
                <w:b/>
                <w:sz w:val="16"/>
                <w:szCs w:val="16"/>
              </w:rPr>
            </w:pPr>
          </w:p>
        </w:tc>
        <w:tc>
          <w:tcPr>
            <w:tcW w:w="3510" w:type="dxa"/>
            <w:shd w:val="clear" w:color="auto" w:fill="BFBFBF" w:themeFill="background1" w:themeFillShade="BF"/>
          </w:tcPr>
          <w:p w14:paraId="26F1E0CF" w14:textId="77777777" w:rsidR="004616FC" w:rsidRPr="007937B7" w:rsidRDefault="004616FC" w:rsidP="0001310B">
            <w:pPr>
              <w:spacing w:after="0" w:line="240" w:lineRule="auto"/>
              <w:contextualSpacing/>
              <w:jc w:val="center"/>
              <w:rPr>
                <w:sz w:val="16"/>
                <w:szCs w:val="16"/>
              </w:rPr>
            </w:pPr>
          </w:p>
        </w:tc>
      </w:tr>
      <w:tr w:rsidR="004616FC" w:rsidRPr="007937B7" w14:paraId="1C6828E6" w14:textId="77777777" w:rsidTr="0001310B">
        <w:tc>
          <w:tcPr>
            <w:tcW w:w="978" w:type="dxa"/>
            <w:shd w:val="clear" w:color="auto" w:fill="auto"/>
          </w:tcPr>
          <w:p w14:paraId="4072F60F" w14:textId="07FE4E03" w:rsidR="004616FC" w:rsidRDefault="004616FC" w:rsidP="0001310B">
            <w:pPr>
              <w:spacing w:after="0" w:line="240" w:lineRule="auto"/>
              <w:contextualSpacing/>
              <w:jc w:val="center"/>
              <w:rPr>
                <w:b/>
                <w:sz w:val="16"/>
                <w:szCs w:val="16"/>
              </w:rPr>
            </w:pPr>
            <w:r>
              <w:rPr>
                <w:b/>
                <w:sz w:val="16"/>
                <w:szCs w:val="16"/>
              </w:rPr>
              <w:t>10/1</w:t>
            </w:r>
            <w:r w:rsidR="00915C05">
              <w:rPr>
                <w:b/>
                <w:sz w:val="16"/>
                <w:szCs w:val="16"/>
              </w:rPr>
              <w:t>0</w:t>
            </w:r>
          </w:p>
          <w:p w14:paraId="15567844" w14:textId="77777777" w:rsidR="004616FC" w:rsidRPr="007937B7" w:rsidRDefault="004616FC" w:rsidP="0001310B">
            <w:pPr>
              <w:spacing w:after="0" w:line="240" w:lineRule="auto"/>
              <w:contextualSpacing/>
              <w:jc w:val="center"/>
              <w:rPr>
                <w:b/>
                <w:sz w:val="16"/>
                <w:szCs w:val="16"/>
              </w:rPr>
            </w:pPr>
            <w:r>
              <w:rPr>
                <w:b/>
                <w:sz w:val="16"/>
                <w:szCs w:val="16"/>
              </w:rPr>
              <w:t>R</w:t>
            </w:r>
          </w:p>
        </w:tc>
        <w:tc>
          <w:tcPr>
            <w:tcW w:w="2970" w:type="dxa"/>
            <w:shd w:val="clear" w:color="auto" w:fill="auto"/>
          </w:tcPr>
          <w:p w14:paraId="315081E0" w14:textId="77777777" w:rsidR="004616FC" w:rsidRDefault="004616FC" w:rsidP="0001310B">
            <w:pPr>
              <w:autoSpaceDE w:val="0"/>
              <w:autoSpaceDN w:val="0"/>
              <w:adjustRightInd w:val="0"/>
              <w:spacing w:after="0" w:line="240" w:lineRule="auto"/>
              <w:contextualSpacing/>
              <w:rPr>
                <w:sz w:val="16"/>
                <w:szCs w:val="16"/>
              </w:rPr>
            </w:pPr>
            <w:r w:rsidRPr="007937B7">
              <w:rPr>
                <w:sz w:val="16"/>
                <w:szCs w:val="16"/>
              </w:rPr>
              <w:t xml:space="preserve">- Donnelly, </w:t>
            </w:r>
            <w:r w:rsidRPr="007937B7">
              <w:rPr>
                <w:i/>
                <w:iCs/>
                <w:sz w:val="16"/>
                <w:szCs w:val="16"/>
              </w:rPr>
              <w:t>International Human Rights</w:t>
            </w:r>
            <w:r>
              <w:rPr>
                <w:sz w:val="16"/>
                <w:szCs w:val="16"/>
              </w:rPr>
              <w:t>, chapter 4</w:t>
            </w:r>
            <w:r w:rsidRPr="007937B7">
              <w:rPr>
                <w:sz w:val="16"/>
                <w:szCs w:val="16"/>
              </w:rPr>
              <w:t>.</w:t>
            </w:r>
          </w:p>
          <w:p w14:paraId="2A5567FC" w14:textId="3D427240" w:rsidR="004616FC" w:rsidRPr="000210BD" w:rsidRDefault="004616FC" w:rsidP="0001310B">
            <w:pPr>
              <w:autoSpaceDE w:val="0"/>
              <w:autoSpaceDN w:val="0"/>
              <w:adjustRightInd w:val="0"/>
              <w:spacing w:after="0" w:line="240" w:lineRule="auto"/>
              <w:contextualSpacing/>
              <w:rPr>
                <w:color w:val="0000FF"/>
                <w:sz w:val="16"/>
                <w:szCs w:val="16"/>
                <w:u w:val="single"/>
              </w:rPr>
            </w:pPr>
          </w:p>
        </w:tc>
        <w:tc>
          <w:tcPr>
            <w:tcW w:w="1620" w:type="dxa"/>
            <w:shd w:val="clear" w:color="auto" w:fill="auto"/>
          </w:tcPr>
          <w:p w14:paraId="21F6FA5F" w14:textId="022511A0" w:rsidR="004616FC" w:rsidRPr="000210BD" w:rsidRDefault="004616FC" w:rsidP="0001310B">
            <w:pPr>
              <w:autoSpaceDE w:val="0"/>
              <w:autoSpaceDN w:val="0"/>
              <w:adjustRightInd w:val="0"/>
              <w:spacing w:after="0" w:line="240" w:lineRule="auto"/>
              <w:contextualSpacing/>
              <w:rPr>
                <w:sz w:val="16"/>
                <w:szCs w:val="16"/>
              </w:rPr>
            </w:pPr>
            <w:r w:rsidRPr="002E217C">
              <w:rPr>
                <w:sz w:val="16"/>
                <w:szCs w:val="16"/>
              </w:rPr>
              <w:t xml:space="preserve">*Share </w:t>
            </w:r>
            <w:proofErr w:type="gramStart"/>
            <w:r w:rsidRPr="002E217C">
              <w:rPr>
                <w:sz w:val="16"/>
                <w:szCs w:val="16"/>
              </w:rPr>
              <w:t>service learning</w:t>
            </w:r>
            <w:proofErr w:type="gramEnd"/>
            <w:r w:rsidRPr="002E217C">
              <w:rPr>
                <w:sz w:val="16"/>
                <w:szCs w:val="16"/>
              </w:rPr>
              <w:t xml:space="preserve"> project and research paper topics</w:t>
            </w:r>
          </w:p>
        </w:tc>
        <w:tc>
          <w:tcPr>
            <w:tcW w:w="1350" w:type="dxa"/>
            <w:shd w:val="clear" w:color="auto" w:fill="auto"/>
          </w:tcPr>
          <w:p w14:paraId="1AEFE4AF" w14:textId="77777777" w:rsidR="004616FC" w:rsidRPr="007937B7" w:rsidRDefault="004616FC" w:rsidP="0001310B">
            <w:pPr>
              <w:spacing w:after="0" w:line="240" w:lineRule="auto"/>
              <w:contextualSpacing/>
              <w:rPr>
                <w:b/>
                <w:sz w:val="16"/>
                <w:szCs w:val="16"/>
              </w:rPr>
            </w:pPr>
            <w:r w:rsidRPr="00663E39">
              <w:rPr>
                <w:b/>
                <w:sz w:val="16"/>
                <w:szCs w:val="16"/>
              </w:rPr>
              <w:t>*Hand in outlines and annotated bibliographies</w:t>
            </w:r>
          </w:p>
        </w:tc>
        <w:tc>
          <w:tcPr>
            <w:tcW w:w="3510" w:type="dxa"/>
            <w:shd w:val="clear" w:color="auto" w:fill="auto"/>
          </w:tcPr>
          <w:p w14:paraId="0024BCB5" w14:textId="77777777" w:rsidR="004616FC" w:rsidRPr="007937B7" w:rsidRDefault="004616FC" w:rsidP="0001310B">
            <w:pPr>
              <w:spacing w:after="0" w:line="240" w:lineRule="auto"/>
              <w:contextualSpacing/>
              <w:rPr>
                <w:b/>
                <w:sz w:val="16"/>
                <w:szCs w:val="16"/>
              </w:rPr>
            </w:pPr>
            <w:r w:rsidRPr="007937B7">
              <w:rPr>
                <w:sz w:val="16"/>
                <w:szCs w:val="16"/>
              </w:rPr>
              <w:t xml:space="preserve">- Belinda Cooper, “International Justice and its Limits,” </w:t>
            </w:r>
            <w:r w:rsidRPr="007937B7">
              <w:rPr>
                <w:i/>
                <w:iCs/>
                <w:sz w:val="16"/>
                <w:szCs w:val="16"/>
              </w:rPr>
              <w:t>World Policy Journal</w:t>
            </w:r>
            <w:r>
              <w:rPr>
                <w:sz w:val="16"/>
                <w:szCs w:val="16"/>
              </w:rPr>
              <w:t>. Fall, 2009</w:t>
            </w:r>
            <w:r w:rsidRPr="007937B7">
              <w:rPr>
                <w:sz w:val="16"/>
                <w:szCs w:val="16"/>
              </w:rPr>
              <w:t>:</w:t>
            </w:r>
            <w:r>
              <w:rPr>
                <w:sz w:val="16"/>
                <w:szCs w:val="16"/>
              </w:rPr>
              <w:t xml:space="preserve"> </w:t>
            </w:r>
            <w:hyperlink r:id="rId13" w:history="1">
              <w:r w:rsidRPr="007937B7">
                <w:rPr>
                  <w:rStyle w:val="Hyperlink"/>
                  <w:sz w:val="16"/>
                  <w:szCs w:val="16"/>
                </w:rPr>
                <w:t>http://www.worldpolicy.org/sites/default/files/uploaded/image/The%20Limits%20of%20International%20Justice.pdf</w:t>
              </w:r>
            </w:hyperlink>
          </w:p>
        </w:tc>
      </w:tr>
      <w:tr w:rsidR="004616FC" w:rsidRPr="007937B7" w14:paraId="0036435E" w14:textId="77777777" w:rsidTr="0001310B">
        <w:tc>
          <w:tcPr>
            <w:tcW w:w="978" w:type="dxa"/>
            <w:shd w:val="clear" w:color="auto" w:fill="auto"/>
          </w:tcPr>
          <w:p w14:paraId="62F5BB6C" w14:textId="77777777" w:rsidR="004616FC" w:rsidRDefault="004616FC" w:rsidP="0001310B">
            <w:pPr>
              <w:spacing w:after="0" w:line="240" w:lineRule="auto"/>
              <w:contextualSpacing/>
              <w:jc w:val="center"/>
              <w:rPr>
                <w:b/>
                <w:sz w:val="16"/>
                <w:szCs w:val="16"/>
              </w:rPr>
            </w:pPr>
            <w:r>
              <w:rPr>
                <w:b/>
                <w:sz w:val="16"/>
                <w:szCs w:val="16"/>
              </w:rPr>
              <w:t>Week 7</w:t>
            </w:r>
          </w:p>
          <w:p w14:paraId="08240B7C" w14:textId="1B52D267" w:rsidR="004616FC" w:rsidRPr="007937B7" w:rsidRDefault="004616FC" w:rsidP="0001310B">
            <w:pPr>
              <w:spacing w:after="0" w:line="240" w:lineRule="auto"/>
              <w:contextualSpacing/>
              <w:jc w:val="center"/>
              <w:rPr>
                <w:b/>
                <w:sz w:val="16"/>
                <w:szCs w:val="16"/>
              </w:rPr>
            </w:pPr>
            <w:r>
              <w:rPr>
                <w:b/>
                <w:sz w:val="16"/>
                <w:szCs w:val="16"/>
              </w:rPr>
              <w:t>10/1</w:t>
            </w:r>
            <w:r w:rsidR="00915C05">
              <w:rPr>
                <w:b/>
                <w:sz w:val="16"/>
                <w:szCs w:val="16"/>
              </w:rPr>
              <w:t>5</w:t>
            </w:r>
            <w:r>
              <w:rPr>
                <w:b/>
                <w:sz w:val="16"/>
                <w:szCs w:val="16"/>
              </w:rPr>
              <w:t>, T</w:t>
            </w:r>
          </w:p>
        </w:tc>
        <w:tc>
          <w:tcPr>
            <w:tcW w:w="2970" w:type="dxa"/>
            <w:shd w:val="clear" w:color="auto" w:fill="auto"/>
          </w:tcPr>
          <w:p w14:paraId="3BC33816" w14:textId="423379D5" w:rsidR="000210BD" w:rsidRDefault="000210BD" w:rsidP="000210BD">
            <w:pPr>
              <w:autoSpaceDE w:val="0"/>
              <w:autoSpaceDN w:val="0"/>
              <w:adjustRightInd w:val="0"/>
              <w:spacing w:after="0" w:line="240" w:lineRule="auto"/>
              <w:contextualSpacing/>
              <w:rPr>
                <w:sz w:val="16"/>
                <w:szCs w:val="16"/>
              </w:rPr>
            </w:pPr>
            <w:r w:rsidRPr="007937B7">
              <w:rPr>
                <w:sz w:val="16"/>
                <w:szCs w:val="16"/>
              </w:rPr>
              <w:t xml:space="preserve">- Donnelly, </w:t>
            </w:r>
            <w:r w:rsidRPr="007937B7">
              <w:rPr>
                <w:i/>
                <w:iCs/>
                <w:sz w:val="16"/>
                <w:szCs w:val="16"/>
              </w:rPr>
              <w:t>International Human Rights</w:t>
            </w:r>
            <w:r w:rsidRPr="007937B7">
              <w:rPr>
                <w:sz w:val="16"/>
                <w:szCs w:val="16"/>
              </w:rPr>
              <w:t>, chapter 5.</w:t>
            </w:r>
          </w:p>
          <w:p w14:paraId="69D94114" w14:textId="0D7E944D" w:rsidR="000210BD" w:rsidRPr="009D58E2" w:rsidRDefault="00E95781" w:rsidP="000210BD">
            <w:pPr>
              <w:autoSpaceDE w:val="0"/>
              <w:autoSpaceDN w:val="0"/>
              <w:adjustRightInd w:val="0"/>
              <w:spacing w:after="0" w:line="240" w:lineRule="auto"/>
              <w:contextualSpacing/>
              <w:rPr>
                <w:sz w:val="16"/>
                <w:szCs w:val="16"/>
              </w:rPr>
            </w:pPr>
            <w:r>
              <w:rPr>
                <w:sz w:val="16"/>
                <w:szCs w:val="16"/>
              </w:rPr>
              <w:t xml:space="preserve">-Read Argentina timeline: </w:t>
            </w:r>
            <w:r w:rsidRPr="00E95781">
              <w:rPr>
                <w:sz w:val="16"/>
                <w:szCs w:val="16"/>
              </w:rPr>
              <w:t>http://news.bbc.co.uk/2/hi/americas/1196005.stm</w:t>
            </w:r>
          </w:p>
        </w:tc>
        <w:tc>
          <w:tcPr>
            <w:tcW w:w="1620" w:type="dxa"/>
            <w:shd w:val="clear" w:color="auto" w:fill="auto"/>
          </w:tcPr>
          <w:p w14:paraId="4EA27C79" w14:textId="0C6C3046" w:rsidR="004616FC" w:rsidRPr="00C30AF4" w:rsidRDefault="004616FC" w:rsidP="0001310B">
            <w:pPr>
              <w:autoSpaceDE w:val="0"/>
              <w:autoSpaceDN w:val="0"/>
              <w:adjustRightInd w:val="0"/>
              <w:spacing w:after="0" w:line="240" w:lineRule="auto"/>
              <w:contextualSpacing/>
              <w:rPr>
                <w:bCs/>
                <w:sz w:val="16"/>
                <w:szCs w:val="16"/>
              </w:rPr>
            </w:pPr>
            <w:r w:rsidRPr="007937B7">
              <w:rPr>
                <w:bCs/>
                <w:sz w:val="16"/>
                <w:szCs w:val="16"/>
              </w:rPr>
              <w:t xml:space="preserve">*Watch </w:t>
            </w:r>
            <w:proofErr w:type="gramStart"/>
            <w:r w:rsidRPr="007937B7">
              <w:rPr>
                <w:b/>
                <w:bCs/>
                <w:sz w:val="16"/>
                <w:szCs w:val="16"/>
              </w:rPr>
              <w:t>The</w:t>
            </w:r>
            <w:proofErr w:type="gramEnd"/>
            <w:r w:rsidRPr="007937B7">
              <w:rPr>
                <w:b/>
                <w:bCs/>
                <w:sz w:val="16"/>
                <w:szCs w:val="16"/>
              </w:rPr>
              <w:t xml:space="preserve"> Disappeared</w:t>
            </w:r>
            <w:r w:rsidRPr="007937B7">
              <w:rPr>
                <w:bCs/>
                <w:sz w:val="16"/>
                <w:szCs w:val="16"/>
              </w:rPr>
              <w:t>, Argentina</w:t>
            </w:r>
            <w:r w:rsidR="000E700D">
              <w:rPr>
                <w:bCs/>
                <w:sz w:val="16"/>
                <w:szCs w:val="16"/>
              </w:rPr>
              <w:t xml:space="preserve"> </w:t>
            </w:r>
            <w:r w:rsidRPr="007937B7">
              <w:rPr>
                <w:bCs/>
                <w:sz w:val="16"/>
                <w:szCs w:val="16"/>
              </w:rPr>
              <w:t>Dirty War</w:t>
            </w:r>
          </w:p>
        </w:tc>
        <w:tc>
          <w:tcPr>
            <w:tcW w:w="1350" w:type="dxa"/>
            <w:shd w:val="clear" w:color="auto" w:fill="auto"/>
          </w:tcPr>
          <w:p w14:paraId="4A8E107D" w14:textId="77777777" w:rsidR="004616FC" w:rsidRPr="007937B7" w:rsidRDefault="004616FC" w:rsidP="0001310B">
            <w:pPr>
              <w:spacing w:after="0" w:line="240" w:lineRule="auto"/>
              <w:contextualSpacing/>
              <w:rPr>
                <w:b/>
                <w:sz w:val="16"/>
                <w:szCs w:val="16"/>
              </w:rPr>
            </w:pPr>
          </w:p>
        </w:tc>
        <w:tc>
          <w:tcPr>
            <w:tcW w:w="3510" w:type="dxa"/>
            <w:shd w:val="clear" w:color="auto" w:fill="auto"/>
          </w:tcPr>
          <w:p w14:paraId="471B5FC8" w14:textId="77777777" w:rsidR="004616FC" w:rsidRPr="007937B7" w:rsidRDefault="004616FC" w:rsidP="0001310B">
            <w:pPr>
              <w:spacing w:after="0" w:line="240" w:lineRule="auto"/>
              <w:contextualSpacing/>
              <w:rPr>
                <w:b/>
                <w:sz w:val="16"/>
                <w:szCs w:val="16"/>
              </w:rPr>
            </w:pPr>
            <w:r w:rsidRPr="000D0235">
              <w:rPr>
                <w:sz w:val="16"/>
                <w:szCs w:val="16"/>
              </w:rPr>
              <w:t>-</w:t>
            </w:r>
            <w:r>
              <w:rPr>
                <w:sz w:val="16"/>
                <w:szCs w:val="16"/>
              </w:rPr>
              <w:t xml:space="preserve"> </w:t>
            </w:r>
            <w:proofErr w:type="spellStart"/>
            <w:r w:rsidRPr="000D0235">
              <w:rPr>
                <w:sz w:val="16"/>
                <w:szCs w:val="16"/>
              </w:rPr>
              <w:t>Feitlowitz</w:t>
            </w:r>
            <w:proofErr w:type="spellEnd"/>
            <w:r w:rsidRPr="000D0235">
              <w:rPr>
                <w:sz w:val="16"/>
                <w:szCs w:val="16"/>
              </w:rPr>
              <w:t>, M. (2011). A Lexicon of Terror: Argentina and the Legacies of Torture. Oxford, New York, Oxford University Press</w:t>
            </w:r>
          </w:p>
        </w:tc>
      </w:tr>
      <w:tr w:rsidR="004616FC" w:rsidRPr="007937B7" w14:paraId="15321334" w14:textId="77777777" w:rsidTr="0001310B">
        <w:tc>
          <w:tcPr>
            <w:tcW w:w="978" w:type="dxa"/>
            <w:shd w:val="clear" w:color="auto" w:fill="A6A6A6" w:themeFill="background1" w:themeFillShade="A6"/>
          </w:tcPr>
          <w:p w14:paraId="3CC31A1B" w14:textId="77777777" w:rsidR="004616FC" w:rsidRPr="007937B7" w:rsidRDefault="004616FC" w:rsidP="0001310B">
            <w:pPr>
              <w:spacing w:after="0" w:line="240" w:lineRule="auto"/>
              <w:contextualSpacing/>
              <w:jc w:val="center"/>
              <w:rPr>
                <w:b/>
                <w:sz w:val="16"/>
                <w:szCs w:val="16"/>
              </w:rPr>
            </w:pPr>
          </w:p>
        </w:tc>
        <w:tc>
          <w:tcPr>
            <w:tcW w:w="2970" w:type="dxa"/>
            <w:shd w:val="clear" w:color="auto" w:fill="A6A6A6" w:themeFill="background1" w:themeFillShade="A6"/>
          </w:tcPr>
          <w:p w14:paraId="23CD570D" w14:textId="0755AE9B" w:rsidR="004616FC" w:rsidRPr="007937B7" w:rsidRDefault="004616FC" w:rsidP="0001310B">
            <w:pPr>
              <w:autoSpaceDE w:val="0"/>
              <w:autoSpaceDN w:val="0"/>
              <w:adjustRightInd w:val="0"/>
              <w:spacing w:after="0" w:line="240" w:lineRule="auto"/>
              <w:contextualSpacing/>
              <w:jc w:val="center"/>
              <w:rPr>
                <w:b/>
                <w:bCs/>
                <w:sz w:val="16"/>
                <w:szCs w:val="16"/>
              </w:rPr>
            </w:pPr>
            <w:r>
              <w:rPr>
                <w:b/>
                <w:bCs/>
                <w:sz w:val="16"/>
                <w:szCs w:val="16"/>
              </w:rPr>
              <w:t xml:space="preserve">Multilateral Human Rights Regimes </w:t>
            </w:r>
          </w:p>
        </w:tc>
        <w:tc>
          <w:tcPr>
            <w:tcW w:w="1620" w:type="dxa"/>
            <w:shd w:val="clear" w:color="auto" w:fill="A6A6A6" w:themeFill="background1" w:themeFillShade="A6"/>
          </w:tcPr>
          <w:p w14:paraId="17915C66" w14:textId="77777777" w:rsidR="004616FC" w:rsidRPr="007937B7" w:rsidRDefault="004616FC" w:rsidP="0001310B">
            <w:pPr>
              <w:spacing w:after="0" w:line="240" w:lineRule="auto"/>
              <w:contextualSpacing/>
              <w:jc w:val="center"/>
              <w:rPr>
                <w:b/>
                <w:sz w:val="16"/>
                <w:szCs w:val="16"/>
              </w:rPr>
            </w:pPr>
          </w:p>
        </w:tc>
        <w:tc>
          <w:tcPr>
            <w:tcW w:w="1350" w:type="dxa"/>
            <w:shd w:val="clear" w:color="auto" w:fill="A6A6A6" w:themeFill="background1" w:themeFillShade="A6"/>
          </w:tcPr>
          <w:p w14:paraId="3E928441" w14:textId="77777777" w:rsidR="004616FC" w:rsidRPr="007937B7" w:rsidRDefault="004616FC" w:rsidP="0001310B">
            <w:pPr>
              <w:spacing w:after="0" w:line="240" w:lineRule="auto"/>
              <w:contextualSpacing/>
              <w:jc w:val="center"/>
              <w:rPr>
                <w:b/>
                <w:sz w:val="16"/>
                <w:szCs w:val="16"/>
              </w:rPr>
            </w:pPr>
          </w:p>
        </w:tc>
        <w:tc>
          <w:tcPr>
            <w:tcW w:w="3510" w:type="dxa"/>
            <w:shd w:val="clear" w:color="auto" w:fill="A6A6A6" w:themeFill="background1" w:themeFillShade="A6"/>
          </w:tcPr>
          <w:p w14:paraId="15E88B3B" w14:textId="77777777" w:rsidR="004616FC" w:rsidRPr="007937B7" w:rsidRDefault="004616FC" w:rsidP="0001310B">
            <w:pPr>
              <w:spacing w:after="0" w:line="240" w:lineRule="auto"/>
              <w:contextualSpacing/>
              <w:jc w:val="center"/>
              <w:rPr>
                <w:b/>
                <w:sz w:val="16"/>
                <w:szCs w:val="16"/>
              </w:rPr>
            </w:pPr>
          </w:p>
        </w:tc>
      </w:tr>
      <w:tr w:rsidR="004616FC" w:rsidRPr="007937B7" w14:paraId="1392A951" w14:textId="77777777" w:rsidTr="0001310B">
        <w:tc>
          <w:tcPr>
            <w:tcW w:w="978" w:type="dxa"/>
          </w:tcPr>
          <w:p w14:paraId="3D177148" w14:textId="68C95BC2" w:rsidR="004616FC" w:rsidRPr="007937B7" w:rsidRDefault="004616FC" w:rsidP="0001310B">
            <w:pPr>
              <w:spacing w:after="0" w:line="240" w:lineRule="auto"/>
              <w:contextualSpacing/>
              <w:jc w:val="center"/>
              <w:rPr>
                <w:b/>
                <w:sz w:val="16"/>
                <w:szCs w:val="16"/>
              </w:rPr>
            </w:pPr>
            <w:r>
              <w:rPr>
                <w:b/>
                <w:sz w:val="16"/>
                <w:szCs w:val="16"/>
              </w:rPr>
              <w:t>10/1</w:t>
            </w:r>
            <w:r w:rsidR="00915C05">
              <w:rPr>
                <w:b/>
                <w:sz w:val="16"/>
                <w:szCs w:val="16"/>
              </w:rPr>
              <w:t>7</w:t>
            </w:r>
          </w:p>
          <w:p w14:paraId="4761A442" w14:textId="77777777" w:rsidR="004616FC" w:rsidRPr="007937B7" w:rsidRDefault="004616FC" w:rsidP="0001310B">
            <w:pPr>
              <w:spacing w:after="0" w:line="240" w:lineRule="auto"/>
              <w:contextualSpacing/>
              <w:jc w:val="center"/>
              <w:rPr>
                <w:b/>
                <w:sz w:val="16"/>
                <w:szCs w:val="16"/>
              </w:rPr>
            </w:pPr>
            <w:r w:rsidRPr="007937B7">
              <w:rPr>
                <w:b/>
                <w:sz w:val="16"/>
                <w:szCs w:val="16"/>
              </w:rPr>
              <w:t>R</w:t>
            </w:r>
          </w:p>
        </w:tc>
        <w:tc>
          <w:tcPr>
            <w:tcW w:w="2970" w:type="dxa"/>
          </w:tcPr>
          <w:p w14:paraId="04108569" w14:textId="764A33C7" w:rsidR="009D58E2" w:rsidRDefault="009D58E2" w:rsidP="009D58E2">
            <w:pPr>
              <w:autoSpaceDE w:val="0"/>
              <w:autoSpaceDN w:val="0"/>
              <w:adjustRightInd w:val="0"/>
              <w:spacing w:after="0" w:line="240" w:lineRule="auto"/>
              <w:contextualSpacing/>
              <w:rPr>
                <w:color w:val="000000"/>
                <w:sz w:val="16"/>
                <w:szCs w:val="16"/>
              </w:rPr>
            </w:pPr>
            <w:r w:rsidRPr="007937B7">
              <w:rPr>
                <w:color w:val="000000"/>
                <w:sz w:val="16"/>
                <w:szCs w:val="16"/>
              </w:rPr>
              <w:t xml:space="preserve">- Donnelly, </w:t>
            </w:r>
            <w:r w:rsidRPr="007937B7">
              <w:rPr>
                <w:i/>
                <w:iCs/>
                <w:color w:val="000000"/>
                <w:sz w:val="16"/>
                <w:szCs w:val="16"/>
              </w:rPr>
              <w:t>International Human Rights</w:t>
            </w:r>
            <w:r w:rsidRPr="007937B7">
              <w:rPr>
                <w:color w:val="000000"/>
                <w:sz w:val="16"/>
                <w:szCs w:val="16"/>
              </w:rPr>
              <w:t>, chapter 6</w:t>
            </w:r>
            <w:r w:rsidR="00DA1C8D">
              <w:rPr>
                <w:color w:val="000000"/>
                <w:sz w:val="16"/>
                <w:szCs w:val="16"/>
              </w:rPr>
              <w:t>, regional human rights regimes</w:t>
            </w:r>
          </w:p>
          <w:p w14:paraId="4FB376AD" w14:textId="77777777" w:rsidR="004616FC" w:rsidRDefault="004616FC" w:rsidP="0001310B">
            <w:pPr>
              <w:pStyle w:val="NoSpacing"/>
              <w:contextualSpacing/>
              <w:rPr>
                <w:sz w:val="16"/>
                <w:szCs w:val="16"/>
              </w:rPr>
            </w:pPr>
            <w:r>
              <w:rPr>
                <w:sz w:val="16"/>
                <w:szCs w:val="16"/>
              </w:rPr>
              <w:t xml:space="preserve">- Read </w:t>
            </w:r>
            <w:r w:rsidRPr="007937B7">
              <w:rPr>
                <w:sz w:val="16"/>
                <w:szCs w:val="16"/>
              </w:rPr>
              <w:t>websites for High Commissioner of Human Rights (OHCHR), ILO, ICC, UNESCO</w:t>
            </w:r>
          </w:p>
          <w:p w14:paraId="2931A6FC" w14:textId="75BDEAB1" w:rsidR="004616FC" w:rsidRPr="007937B7" w:rsidRDefault="004616FC" w:rsidP="0001310B">
            <w:pPr>
              <w:pStyle w:val="NoSpacing"/>
              <w:contextualSpacing/>
              <w:rPr>
                <w:sz w:val="16"/>
                <w:szCs w:val="16"/>
              </w:rPr>
            </w:pPr>
            <w:r>
              <w:rPr>
                <w:sz w:val="16"/>
                <w:szCs w:val="16"/>
              </w:rPr>
              <w:t>- Read through ILO 169</w:t>
            </w:r>
            <w:r w:rsidR="007E1A47">
              <w:rPr>
                <w:sz w:val="16"/>
                <w:szCs w:val="16"/>
              </w:rPr>
              <w:t xml:space="preserve"> (Canvas, required reading)</w:t>
            </w:r>
          </w:p>
        </w:tc>
        <w:tc>
          <w:tcPr>
            <w:tcW w:w="1620" w:type="dxa"/>
          </w:tcPr>
          <w:p w14:paraId="70DFE6E3" w14:textId="77777777" w:rsidR="004616FC" w:rsidRDefault="004616FC" w:rsidP="0001310B">
            <w:pPr>
              <w:spacing w:after="0" w:line="240" w:lineRule="auto"/>
              <w:contextualSpacing/>
              <w:jc w:val="center"/>
              <w:rPr>
                <w:b/>
                <w:sz w:val="16"/>
                <w:szCs w:val="16"/>
              </w:rPr>
            </w:pPr>
          </w:p>
          <w:p w14:paraId="58A98E65" w14:textId="77777777" w:rsidR="004616FC" w:rsidRPr="002E217C" w:rsidRDefault="004616FC" w:rsidP="0001310B">
            <w:pPr>
              <w:spacing w:after="0" w:line="240" w:lineRule="auto"/>
              <w:contextualSpacing/>
              <w:rPr>
                <w:sz w:val="16"/>
                <w:szCs w:val="16"/>
              </w:rPr>
            </w:pPr>
            <w:r w:rsidRPr="002E217C">
              <w:rPr>
                <w:sz w:val="16"/>
                <w:szCs w:val="16"/>
              </w:rPr>
              <w:t>*In class analysis of ILO Convention 169 on the right of indigenous people</w:t>
            </w:r>
          </w:p>
        </w:tc>
        <w:tc>
          <w:tcPr>
            <w:tcW w:w="1350" w:type="dxa"/>
          </w:tcPr>
          <w:p w14:paraId="7BC8A350" w14:textId="77777777" w:rsidR="004616FC" w:rsidRPr="007937B7" w:rsidRDefault="004616FC" w:rsidP="0001310B">
            <w:pPr>
              <w:spacing w:after="0" w:line="240" w:lineRule="auto"/>
              <w:contextualSpacing/>
              <w:rPr>
                <w:b/>
                <w:sz w:val="16"/>
                <w:szCs w:val="16"/>
              </w:rPr>
            </w:pPr>
          </w:p>
        </w:tc>
        <w:tc>
          <w:tcPr>
            <w:tcW w:w="3510" w:type="dxa"/>
          </w:tcPr>
          <w:p w14:paraId="3D1791FA" w14:textId="77777777" w:rsidR="004616FC" w:rsidRDefault="004616FC" w:rsidP="0001310B">
            <w:pPr>
              <w:spacing w:after="0" w:line="240" w:lineRule="auto"/>
              <w:contextualSpacing/>
              <w:rPr>
                <w:sz w:val="16"/>
                <w:szCs w:val="16"/>
              </w:rPr>
            </w:pPr>
            <w:r>
              <w:rPr>
                <w:sz w:val="16"/>
                <w:szCs w:val="16"/>
              </w:rPr>
              <w:t>-</w:t>
            </w:r>
            <w:r w:rsidRPr="00D52AB4">
              <w:rPr>
                <w:sz w:val="16"/>
                <w:szCs w:val="16"/>
              </w:rPr>
              <w:t>New</w:t>
            </w:r>
            <w:r>
              <w:rPr>
                <w:sz w:val="16"/>
                <w:szCs w:val="16"/>
              </w:rPr>
              <w:t>comb, Steven. 2015. Maintaining US Status Quo in Name of ‘Enhanced Participation’ at UN. Indian Country Today. 5/25/14</w:t>
            </w:r>
          </w:p>
          <w:p w14:paraId="4C47F1D2" w14:textId="16AA1CBD" w:rsidR="009D58E2" w:rsidRDefault="009D58E2" w:rsidP="009D58E2">
            <w:pPr>
              <w:pStyle w:val="NoSpacing"/>
              <w:contextualSpacing/>
              <w:rPr>
                <w:sz w:val="16"/>
                <w:szCs w:val="16"/>
              </w:rPr>
            </w:pPr>
            <w:r>
              <w:rPr>
                <w:sz w:val="16"/>
                <w:szCs w:val="16"/>
              </w:rPr>
              <w:t xml:space="preserve">- Minority Rights Group report on any country: </w:t>
            </w:r>
            <w:hyperlink r:id="rId14" w:history="1">
              <w:r w:rsidRPr="00184BDE">
                <w:rPr>
                  <w:rStyle w:val="Hyperlink"/>
                  <w:sz w:val="16"/>
                  <w:szCs w:val="16"/>
                </w:rPr>
                <w:t>http://minorityrights.org</w:t>
              </w:r>
            </w:hyperlink>
            <w:r>
              <w:rPr>
                <w:sz w:val="16"/>
                <w:szCs w:val="16"/>
              </w:rPr>
              <w:t xml:space="preserve"> </w:t>
            </w:r>
          </w:p>
          <w:p w14:paraId="5B2E201C" w14:textId="49F452C1" w:rsidR="009D58E2" w:rsidRPr="007937B7" w:rsidRDefault="009D58E2" w:rsidP="0001310B">
            <w:pPr>
              <w:spacing w:after="0" w:line="240" w:lineRule="auto"/>
              <w:contextualSpacing/>
              <w:rPr>
                <w:b/>
                <w:sz w:val="16"/>
                <w:szCs w:val="16"/>
              </w:rPr>
            </w:pPr>
          </w:p>
        </w:tc>
      </w:tr>
      <w:tr w:rsidR="003C1ADF" w:rsidRPr="007937B7" w14:paraId="70A73800" w14:textId="77777777" w:rsidTr="0001310B">
        <w:trPr>
          <w:trHeight w:val="710"/>
        </w:trPr>
        <w:tc>
          <w:tcPr>
            <w:tcW w:w="978" w:type="dxa"/>
          </w:tcPr>
          <w:p w14:paraId="77C820D0" w14:textId="77777777" w:rsidR="003C1ADF" w:rsidRDefault="003C1ADF" w:rsidP="0001310B">
            <w:pPr>
              <w:spacing w:after="0" w:line="240" w:lineRule="auto"/>
              <w:contextualSpacing/>
              <w:jc w:val="center"/>
              <w:rPr>
                <w:b/>
                <w:sz w:val="16"/>
                <w:szCs w:val="16"/>
              </w:rPr>
            </w:pPr>
            <w:r>
              <w:rPr>
                <w:b/>
                <w:sz w:val="16"/>
                <w:szCs w:val="16"/>
              </w:rPr>
              <w:t>10/18</w:t>
            </w:r>
          </w:p>
          <w:p w14:paraId="4E5DAD68" w14:textId="6FCC89C8" w:rsidR="003C1ADF" w:rsidRDefault="003C1ADF" w:rsidP="0001310B">
            <w:pPr>
              <w:spacing w:after="0" w:line="240" w:lineRule="auto"/>
              <w:contextualSpacing/>
              <w:jc w:val="center"/>
              <w:rPr>
                <w:b/>
                <w:sz w:val="16"/>
                <w:szCs w:val="16"/>
              </w:rPr>
            </w:pPr>
            <w:r>
              <w:rPr>
                <w:b/>
                <w:sz w:val="16"/>
                <w:szCs w:val="16"/>
              </w:rPr>
              <w:t>Friday</w:t>
            </w:r>
          </w:p>
        </w:tc>
        <w:tc>
          <w:tcPr>
            <w:tcW w:w="2970" w:type="dxa"/>
          </w:tcPr>
          <w:p w14:paraId="7AD23AC1" w14:textId="3CF7C7C5" w:rsidR="003C1ADF" w:rsidRPr="007937B7" w:rsidRDefault="003C1ADF" w:rsidP="0001310B">
            <w:pPr>
              <w:autoSpaceDE w:val="0"/>
              <w:autoSpaceDN w:val="0"/>
              <w:adjustRightInd w:val="0"/>
              <w:spacing w:after="0" w:line="240" w:lineRule="auto"/>
              <w:contextualSpacing/>
              <w:rPr>
                <w:color w:val="000000"/>
                <w:sz w:val="16"/>
                <w:szCs w:val="16"/>
              </w:rPr>
            </w:pPr>
            <w:r>
              <w:rPr>
                <w:color w:val="000000"/>
                <w:sz w:val="16"/>
                <w:szCs w:val="16"/>
              </w:rPr>
              <w:t>ATTEND THE TEACH-IN ON RACE AT EMERSON COLLEGE</w:t>
            </w:r>
          </w:p>
        </w:tc>
        <w:tc>
          <w:tcPr>
            <w:tcW w:w="1620" w:type="dxa"/>
          </w:tcPr>
          <w:p w14:paraId="6E25055B" w14:textId="11F205D4" w:rsidR="003C1ADF" w:rsidRDefault="003C1ADF" w:rsidP="0001310B">
            <w:pPr>
              <w:autoSpaceDE w:val="0"/>
              <w:autoSpaceDN w:val="0"/>
              <w:adjustRightInd w:val="0"/>
              <w:spacing w:after="0" w:line="240" w:lineRule="auto"/>
              <w:contextualSpacing/>
              <w:rPr>
                <w:b/>
                <w:sz w:val="16"/>
                <w:szCs w:val="16"/>
              </w:rPr>
            </w:pPr>
          </w:p>
        </w:tc>
        <w:tc>
          <w:tcPr>
            <w:tcW w:w="1350" w:type="dxa"/>
          </w:tcPr>
          <w:p w14:paraId="1D4B6F05" w14:textId="5AEB8B8A" w:rsidR="003C1ADF" w:rsidRPr="007937B7" w:rsidRDefault="000E700D" w:rsidP="0001310B">
            <w:pPr>
              <w:spacing w:after="0" w:line="240" w:lineRule="auto"/>
              <w:contextualSpacing/>
              <w:rPr>
                <w:b/>
                <w:sz w:val="16"/>
                <w:szCs w:val="16"/>
              </w:rPr>
            </w:pPr>
            <w:r>
              <w:rPr>
                <w:b/>
                <w:sz w:val="16"/>
                <w:szCs w:val="16"/>
              </w:rPr>
              <w:t>*Post reflection responses on Teach-In on Canvas by 10pm 10/20/19</w:t>
            </w:r>
          </w:p>
        </w:tc>
        <w:tc>
          <w:tcPr>
            <w:tcW w:w="3510" w:type="dxa"/>
          </w:tcPr>
          <w:p w14:paraId="71EEC923" w14:textId="77777777" w:rsidR="003C1ADF" w:rsidRPr="007937B7" w:rsidRDefault="003C1ADF" w:rsidP="0001310B">
            <w:pPr>
              <w:autoSpaceDE w:val="0"/>
              <w:autoSpaceDN w:val="0"/>
              <w:adjustRightInd w:val="0"/>
              <w:spacing w:after="0" w:line="240" w:lineRule="auto"/>
              <w:contextualSpacing/>
              <w:rPr>
                <w:sz w:val="16"/>
                <w:szCs w:val="16"/>
              </w:rPr>
            </w:pPr>
          </w:p>
        </w:tc>
      </w:tr>
      <w:tr w:rsidR="00773FD8" w:rsidRPr="007937B7" w14:paraId="1E81A270" w14:textId="77777777" w:rsidTr="00886A35">
        <w:tc>
          <w:tcPr>
            <w:tcW w:w="978" w:type="dxa"/>
            <w:shd w:val="clear" w:color="auto" w:fill="A6A6A6" w:themeFill="background1" w:themeFillShade="A6"/>
          </w:tcPr>
          <w:p w14:paraId="27703232" w14:textId="77777777" w:rsidR="00773FD8" w:rsidRPr="007937B7" w:rsidRDefault="00773FD8" w:rsidP="00886A35">
            <w:pPr>
              <w:spacing w:after="0" w:line="240" w:lineRule="auto"/>
              <w:contextualSpacing/>
              <w:jc w:val="center"/>
              <w:rPr>
                <w:b/>
                <w:sz w:val="16"/>
                <w:szCs w:val="16"/>
              </w:rPr>
            </w:pPr>
          </w:p>
        </w:tc>
        <w:tc>
          <w:tcPr>
            <w:tcW w:w="2970" w:type="dxa"/>
            <w:shd w:val="clear" w:color="auto" w:fill="A6A6A6" w:themeFill="background1" w:themeFillShade="A6"/>
          </w:tcPr>
          <w:p w14:paraId="16426A07" w14:textId="0352A4EE" w:rsidR="00773FD8" w:rsidRPr="007937B7" w:rsidRDefault="00773FD8" w:rsidP="00886A35">
            <w:pPr>
              <w:autoSpaceDE w:val="0"/>
              <w:autoSpaceDN w:val="0"/>
              <w:adjustRightInd w:val="0"/>
              <w:spacing w:after="0" w:line="240" w:lineRule="auto"/>
              <w:contextualSpacing/>
              <w:jc w:val="center"/>
              <w:rPr>
                <w:b/>
                <w:bCs/>
                <w:sz w:val="16"/>
                <w:szCs w:val="16"/>
              </w:rPr>
            </w:pPr>
            <w:r>
              <w:rPr>
                <w:b/>
                <w:bCs/>
                <w:sz w:val="16"/>
                <w:szCs w:val="16"/>
              </w:rPr>
              <w:t>Human Rights Interventions and Foreign Policy</w:t>
            </w:r>
          </w:p>
        </w:tc>
        <w:tc>
          <w:tcPr>
            <w:tcW w:w="1620" w:type="dxa"/>
            <w:shd w:val="clear" w:color="auto" w:fill="A6A6A6" w:themeFill="background1" w:themeFillShade="A6"/>
          </w:tcPr>
          <w:p w14:paraId="0CEA5B6C" w14:textId="77777777" w:rsidR="00773FD8" w:rsidRPr="007937B7" w:rsidRDefault="00773FD8" w:rsidP="00886A35">
            <w:pPr>
              <w:spacing w:after="0" w:line="240" w:lineRule="auto"/>
              <w:contextualSpacing/>
              <w:jc w:val="center"/>
              <w:rPr>
                <w:b/>
                <w:sz w:val="16"/>
                <w:szCs w:val="16"/>
              </w:rPr>
            </w:pPr>
          </w:p>
        </w:tc>
        <w:tc>
          <w:tcPr>
            <w:tcW w:w="1350" w:type="dxa"/>
            <w:shd w:val="clear" w:color="auto" w:fill="A6A6A6" w:themeFill="background1" w:themeFillShade="A6"/>
          </w:tcPr>
          <w:p w14:paraId="15C1FFA6" w14:textId="77777777" w:rsidR="00773FD8" w:rsidRPr="007937B7" w:rsidRDefault="00773FD8" w:rsidP="00886A35">
            <w:pPr>
              <w:spacing w:after="0" w:line="240" w:lineRule="auto"/>
              <w:contextualSpacing/>
              <w:jc w:val="center"/>
              <w:rPr>
                <w:b/>
                <w:sz w:val="16"/>
                <w:szCs w:val="16"/>
              </w:rPr>
            </w:pPr>
          </w:p>
        </w:tc>
        <w:tc>
          <w:tcPr>
            <w:tcW w:w="3510" w:type="dxa"/>
            <w:shd w:val="clear" w:color="auto" w:fill="A6A6A6" w:themeFill="background1" w:themeFillShade="A6"/>
          </w:tcPr>
          <w:p w14:paraId="4E794CBC" w14:textId="77777777" w:rsidR="00773FD8" w:rsidRPr="007937B7" w:rsidRDefault="00773FD8" w:rsidP="00886A35">
            <w:pPr>
              <w:spacing w:after="0" w:line="240" w:lineRule="auto"/>
              <w:contextualSpacing/>
              <w:jc w:val="center"/>
              <w:rPr>
                <w:b/>
                <w:sz w:val="16"/>
                <w:szCs w:val="16"/>
              </w:rPr>
            </w:pPr>
          </w:p>
        </w:tc>
      </w:tr>
      <w:tr w:rsidR="004616FC" w:rsidRPr="007937B7" w14:paraId="3252B124" w14:textId="77777777" w:rsidTr="0001310B">
        <w:trPr>
          <w:trHeight w:val="710"/>
        </w:trPr>
        <w:tc>
          <w:tcPr>
            <w:tcW w:w="978" w:type="dxa"/>
          </w:tcPr>
          <w:p w14:paraId="7C76456A" w14:textId="77777777" w:rsidR="004616FC" w:rsidRPr="007937B7" w:rsidRDefault="004616FC" w:rsidP="0001310B">
            <w:pPr>
              <w:spacing w:after="0" w:line="240" w:lineRule="auto"/>
              <w:contextualSpacing/>
              <w:jc w:val="center"/>
              <w:rPr>
                <w:b/>
                <w:sz w:val="16"/>
                <w:szCs w:val="16"/>
              </w:rPr>
            </w:pPr>
            <w:r>
              <w:rPr>
                <w:b/>
                <w:sz w:val="16"/>
                <w:szCs w:val="16"/>
              </w:rPr>
              <w:t>Week 8</w:t>
            </w:r>
          </w:p>
          <w:p w14:paraId="6051EE2A" w14:textId="67A10397" w:rsidR="004616FC" w:rsidRPr="007937B7" w:rsidRDefault="004616FC" w:rsidP="0001310B">
            <w:pPr>
              <w:spacing w:after="0" w:line="240" w:lineRule="auto"/>
              <w:contextualSpacing/>
              <w:jc w:val="center"/>
              <w:rPr>
                <w:b/>
                <w:sz w:val="16"/>
                <w:szCs w:val="16"/>
              </w:rPr>
            </w:pPr>
            <w:r>
              <w:rPr>
                <w:b/>
                <w:sz w:val="16"/>
                <w:szCs w:val="16"/>
              </w:rPr>
              <w:t>10/2</w:t>
            </w:r>
            <w:r w:rsidR="00FA2170">
              <w:rPr>
                <w:b/>
                <w:sz w:val="16"/>
                <w:szCs w:val="16"/>
              </w:rPr>
              <w:t>2</w:t>
            </w:r>
          </w:p>
          <w:p w14:paraId="422AA86F" w14:textId="77777777" w:rsidR="004616FC" w:rsidRPr="007937B7" w:rsidRDefault="004616FC" w:rsidP="0001310B">
            <w:pPr>
              <w:spacing w:after="0" w:line="240" w:lineRule="auto"/>
              <w:contextualSpacing/>
              <w:jc w:val="center"/>
              <w:rPr>
                <w:b/>
                <w:sz w:val="16"/>
                <w:szCs w:val="16"/>
              </w:rPr>
            </w:pPr>
            <w:r w:rsidRPr="007937B7">
              <w:rPr>
                <w:b/>
                <w:sz w:val="16"/>
                <w:szCs w:val="16"/>
              </w:rPr>
              <w:t>T</w:t>
            </w:r>
          </w:p>
        </w:tc>
        <w:tc>
          <w:tcPr>
            <w:tcW w:w="2970" w:type="dxa"/>
          </w:tcPr>
          <w:p w14:paraId="3DC0A3B4" w14:textId="446CBD26" w:rsidR="002A7628" w:rsidRDefault="002A7628" w:rsidP="002A7628">
            <w:pPr>
              <w:spacing w:after="0" w:line="240" w:lineRule="auto"/>
              <w:contextualSpacing/>
              <w:rPr>
                <w:sz w:val="16"/>
                <w:szCs w:val="16"/>
              </w:rPr>
            </w:pPr>
            <w:r w:rsidRPr="007937B7">
              <w:rPr>
                <w:sz w:val="16"/>
                <w:szCs w:val="16"/>
              </w:rPr>
              <w:t xml:space="preserve">- Donnelly, </w:t>
            </w:r>
            <w:r w:rsidRPr="007937B7">
              <w:rPr>
                <w:i/>
                <w:iCs/>
                <w:sz w:val="16"/>
                <w:szCs w:val="16"/>
              </w:rPr>
              <w:t>International Human Rights</w:t>
            </w:r>
            <w:r w:rsidRPr="007937B7">
              <w:rPr>
                <w:sz w:val="16"/>
                <w:szCs w:val="16"/>
              </w:rPr>
              <w:t xml:space="preserve">, chapter </w:t>
            </w:r>
            <w:r w:rsidR="003F7687">
              <w:rPr>
                <w:sz w:val="16"/>
                <w:szCs w:val="16"/>
              </w:rPr>
              <w:t>7</w:t>
            </w:r>
            <w:r w:rsidRPr="007937B7">
              <w:rPr>
                <w:sz w:val="16"/>
                <w:szCs w:val="16"/>
              </w:rPr>
              <w:t xml:space="preserve">, human </w:t>
            </w:r>
            <w:proofErr w:type="gramStart"/>
            <w:r w:rsidRPr="007937B7">
              <w:rPr>
                <w:sz w:val="16"/>
                <w:szCs w:val="16"/>
              </w:rPr>
              <w:t>rights</w:t>
            </w:r>
            <w:proofErr w:type="gramEnd"/>
            <w:r w:rsidRPr="007937B7">
              <w:rPr>
                <w:sz w:val="16"/>
                <w:szCs w:val="16"/>
              </w:rPr>
              <w:t xml:space="preserve"> and foreign policy</w:t>
            </w:r>
          </w:p>
          <w:p w14:paraId="1F66690B" w14:textId="77777777" w:rsidR="004616FC" w:rsidRPr="007937B7" w:rsidRDefault="004616FC" w:rsidP="0001310B">
            <w:pPr>
              <w:autoSpaceDE w:val="0"/>
              <w:autoSpaceDN w:val="0"/>
              <w:adjustRightInd w:val="0"/>
              <w:spacing w:after="0" w:line="240" w:lineRule="auto"/>
              <w:contextualSpacing/>
              <w:rPr>
                <w:b/>
                <w:color w:val="000000"/>
                <w:sz w:val="16"/>
                <w:szCs w:val="16"/>
              </w:rPr>
            </w:pPr>
          </w:p>
          <w:p w14:paraId="36D88F42" w14:textId="77777777" w:rsidR="004616FC" w:rsidRPr="007937B7" w:rsidRDefault="004616FC" w:rsidP="0001310B">
            <w:pPr>
              <w:autoSpaceDE w:val="0"/>
              <w:autoSpaceDN w:val="0"/>
              <w:adjustRightInd w:val="0"/>
              <w:spacing w:after="0" w:line="240" w:lineRule="auto"/>
              <w:contextualSpacing/>
              <w:rPr>
                <w:rFonts w:eastAsia="MS Mincho"/>
                <w:color w:val="000000"/>
                <w:sz w:val="16"/>
                <w:szCs w:val="16"/>
              </w:rPr>
            </w:pPr>
          </w:p>
        </w:tc>
        <w:tc>
          <w:tcPr>
            <w:tcW w:w="1620" w:type="dxa"/>
          </w:tcPr>
          <w:p w14:paraId="2CFC9CA9" w14:textId="6D8DA242" w:rsidR="004616FC" w:rsidRPr="007937B7" w:rsidRDefault="004616FC" w:rsidP="0001310B">
            <w:pPr>
              <w:autoSpaceDE w:val="0"/>
              <w:autoSpaceDN w:val="0"/>
              <w:adjustRightInd w:val="0"/>
              <w:spacing w:after="0" w:line="240" w:lineRule="auto"/>
              <w:contextualSpacing/>
              <w:rPr>
                <w:b/>
                <w:bCs/>
                <w:color w:val="000000"/>
                <w:sz w:val="16"/>
                <w:szCs w:val="16"/>
              </w:rPr>
            </w:pPr>
            <w:r>
              <w:rPr>
                <w:b/>
                <w:sz w:val="16"/>
                <w:szCs w:val="16"/>
              </w:rPr>
              <w:t>*writing clinic</w:t>
            </w:r>
          </w:p>
        </w:tc>
        <w:tc>
          <w:tcPr>
            <w:tcW w:w="1350" w:type="dxa"/>
          </w:tcPr>
          <w:p w14:paraId="7212D662" w14:textId="2E61ECC6" w:rsidR="004616FC" w:rsidRPr="007937B7" w:rsidRDefault="004616FC" w:rsidP="0001310B">
            <w:pPr>
              <w:spacing w:after="0" w:line="240" w:lineRule="auto"/>
              <w:contextualSpacing/>
              <w:rPr>
                <w:b/>
                <w:sz w:val="16"/>
                <w:szCs w:val="16"/>
              </w:rPr>
            </w:pPr>
          </w:p>
        </w:tc>
        <w:tc>
          <w:tcPr>
            <w:tcW w:w="3510" w:type="dxa"/>
          </w:tcPr>
          <w:p w14:paraId="57B76962" w14:textId="77777777" w:rsidR="004616FC" w:rsidRPr="007937B7" w:rsidRDefault="004616FC" w:rsidP="0001310B">
            <w:pPr>
              <w:autoSpaceDE w:val="0"/>
              <w:autoSpaceDN w:val="0"/>
              <w:adjustRightInd w:val="0"/>
              <w:spacing w:after="0" w:line="240" w:lineRule="auto"/>
              <w:contextualSpacing/>
              <w:rPr>
                <w:i/>
                <w:iCs/>
                <w:sz w:val="16"/>
                <w:szCs w:val="16"/>
              </w:rPr>
            </w:pPr>
            <w:r w:rsidRPr="007937B7">
              <w:rPr>
                <w:sz w:val="16"/>
                <w:szCs w:val="16"/>
              </w:rPr>
              <w:t xml:space="preserve">- Kathryn </w:t>
            </w:r>
            <w:proofErr w:type="spellStart"/>
            <w:r w:rsidRPr="007937B7">
              <w:rPr>
                <w:sz w:val="16"/>
                <w:szCs w:val="16"/>
              </w:rPr>
              <w:t>Sikkink</w:t>
            </w:r>
            <w:proofErr w:type="spellEnd"/>
            <w:r w:rsidRPr="007937B7">
              <w:rPr>
                <w:sz w:val="16"/>
                <w:szCs w:val="16"/>
              </w:rPr>
              <w:t xml:space="preserve">, “The Effectiveness of U.S. Human Rights Policy, 1973-1980,” </w:t>
            </w:r>
            <w:r w:rsidRPr="007937B7">
              <w:rPr>
                <w:i/>
                <w:iCs/>
                <w:sz w:val="16"/>
                <w:szCs w:val="16"/>
              </w:rPr>
              <w:t xml:space="preserve">The International Dimension of Democratization </w:t>
            </w:r>
            <w:r w:rsidRPr="007937B7">
              <w:rPr>
                <w:sz w:val="16"/>
                <w:szCs w:val="16"/>
              </w:rPr>
              <w:t>(New York: Oxford University Press, 1996).</w:t>
            </w:r>
          </w:p>
        </w:tc>
      </w:tr>
      <w:tr w:rsidR="004616FC" w:rsidRPr="007937B7" w14:paraId="66353255" w14:textId="77777777" w:rsidTr="0001310B">
        <w:tc>
          <w:tcPr>
            <w:tcW w:w="978" w:type="dxa"/>
          </w:tcPr>
          <w:p w14:paraId="29627212" w14:textId="37868BC8" w:rsidR="004616FC" w:rsidRPr="007937B7" w:rsidRDefault="004616FC" w:rsidP="0001310B">
            <w:pPr>
              <w:spacing w:after="0" w:line="240" w:lineRule="auto"/>
              <w:contextualSpacing/>
              <w:jc w:val="center"/>
              <w:rPr>
                <w:b/>
                <w:sz w:val="16"/>
                <w:szCs w:val="16"/>
              </w:rPr>
            </w:pPr>
            <w:r>
              <w:rPr>
                <w:b/>
                <w:sz w:val="16"/>
                <w:szCs w:val="16"/>
              </w:rPr>
              <w:t>10/2</w:t>
            </w:r>
            <w:r w:rsidR="00FA2170">
              <w:rPr>
                <w:b/>
                <w:sz w:val="16"/>
                <w:szCs w:val="16"/>
              </w:rPr>
              <w:t>4</w:t>
            </w:r>
          </w:p>
          <w:p w14:paraId="40BED4A9" w14:textId="77777777" w:rsidR="004616FC" w:rsidRPr="007937B7" w:rsidRDefault="004616FC" w:rsidP="0001310B">
            <w:pPr>
              <w:spacing w:after="0" w:line="240" w:lineRule="auto"/>
              <w:contextualSpacing/>
              <w:jc w:val="center"/>
              <w:rPr>
                <w:b/>
                <w:sz w:val="16"/>
                <w:szCs w:val="16"/>
              </w:rPr>
            </w:pPr>
            <w:r w:rsidRPr="007937B7">
              <w:rPr>
                <w:b/>
                <w:sz w:val="16"/>
                <w:szCs w:val="16"/>
              </w:rPr>
              <w:t>R</w:t>
            </w:r>
          </w:p>
        </w:tc>
        <w:tc>
          <w:tcPr>
            <w:tcW w:w="2970" w:type="dxa"/>
          </w:tcPr>
          <w:p w14:paraId="1C31D854" w14:textId="2028BC0D" w:rsidR="004616FC" w:rsidRPr="000E700D" w:rsidRDefault="004616FC" w:rsidP="000E700D">
            <w:pPr>
              <w:autoSpaceDE w:val="0"/>
              <w:autoSpaceDN w:val="0"/>
              <w:adjustRightInd w:val="0"/>
              <w:spacing w:after="0" w:line="240" w:lineRule="auto"/>
              <w:contextualSpacing/>
              <w:rPr>
                <w:rFonts w:eastAsia="MS Mincho"/>
                <w:color w:val="000000"/>
                <w:sz w:val="16"/>
                <w:szCs w:val="16"/>
              </w:rPr>
            </w:pPr>
            <w:r w:rsidRPr="007937B7">
              <w:rPr>
                <w:rFonts w:eastAsia="MS Mincho"/>
                <w:color w:val="000000"/>
                <w:sz w:val="16"/>
                <w:szCs w:val="16"/>
              </w:rPr>
              <w:t xml:space="preserve">- Donnelly, </w:t>
            </w:r>
            <w:r>
              <w:rPr>
                <w:rFonts w:eastAsia="MS Mincho"/>
                <w:color w:val="000000"/>
                <w:sz w:val="16"/>
                <w:szCs w:val="16"/>
              </w:rPr>
              <w:t>ch.</w:t>
            </w:r>
            <w:r w:rsidR="00522766">
              <w:rPr>
                <w:rFonts w:eastAsia="MS Mincho"/>
                <w:color w:val="000000"/>
                <w:sz w:val="16"/>
                <w:szCs w:val="16"/>
              </w:rPr>
              <w:t>8 human rights in American foreign policy</w:t>
            </w:r>
          </w:p>
        </w:tc>
        <w:tc>
          <w:tcPr>
            <w:tcW w:w="1620" w:type="dxa"/>
          </w:tcPr>
          <w:p w14:paraId="3F44C6B6" w14:textId="77777777" w:rsidR="004616FC" w:rsidRPr="007937B7" w:rsidRDefault="004616FC" w:rsidP="0001310B">
            <w:pPr>
              <w:spacing w:after="0" w:line="240" w:lineRule="auto"/>
              <w:contextualSpacing/>
              <w:jc w:val="center"/>
              <w:rPr>
                <w:b/>
                <w:sz w:val="16"/>
                <w:szCs w:val="16"/>
              </w:rPr>
            </w:pPr>
          </w:p>
        </w:tc>
        <w:tc>
          <w:tcPr>
            <w:tcW w:w="1350" w:type="dxa"/>
          </w:tcPr>
          <w:p w14:paraId="4C8816CC" w14:textId="77777777" w:rsidR="004616FC" w:rsidRPr="007937B7" w:rsidRDefault="004616FC" w:rsidP="0001310B">
            <w:pPr>
              <w:spacing w:after="0" w:line="240" w:lineRule="auto"/>
              <w:contextualSpacing/>
              <w:rPr>
                <w:b/>
                <w:sz w:val="16"/>
                <w:szCs w:val="16"/>
              </w:rPr>
            </w:pPr>
          </w:p>
        </w:tc>
        <w:tc>
          <w:tcPr>
            <w:tcW w:w="3510" w:type="dxa"/>
          </w:tcPr>
          <w:p w14:paraId="1BDF726B" w14:textId="77777777" w:rsidR="004616FC" w:rsidRPr="007937B7" w:rsidRDefault="004616FC" w:rsidP="0001310B">
            <w:pPr>
              <w:autoSpaceDE w:val="0"/>
              <w:autoSpaceDN w:val="0"/>
              <w:adjustRightInd w:val="0"/>
              <w:spacing w:after="0" w:line="240" w:lineRule="auto"/>
              <w:contextualSpacing/>
              <w:rPr>
                <w:rFonts w:eastAsia="MS Mincho"/>
                <w:sz w:val="16"/>
                <w:szCs w:val="16"/>
              </w:rPr>
            </w:pPr>
            <w:r w:rsidRPr="007937B7">
              <w:rPr>
                <w:rFonts w:eastAsia="MS Mincho"/>
                <w:sz w:val="16"/>
                <w:szCs w:val="16"/>
              </w:rPr>
              <w:t xml:space="preserve">- Keck, M. </w:t>
            </w:r>
            <w:proofErr w:type="gramStart"/>
            <w:r w:rsidRPr="007937B7">
              <w:rPr>
                <w:rFonts w:eastAsia="MS Mincho"/>
                <w:sz w:val="16"/>
                <w:szCs w:val="16"/>
              </w:rPr>
              <w:t>E.</w:t>
            </w:r>
            <w:proofErr w:type="gramEnd"/>
            <w:r w:rsidRPr="007937B7">
              <w:rPr>
                <w:rFonts w:eastAsia="MS Mincho"/>
                <w:sz w:val="16"/>
                <w:szCs w:val="16"/>
              </w:rPr>
              <w:t xml:space="preserve"> and K. </w:t>
            </w:r>
            <w:proofErr w:type="spellStart"/>
            <w:r w:rsidRPr="007937B7">
              <w:rPr>
                <w:rFonts w:eastAsia="MS Mincho"/>
                <w:sz w:val="16"/>
                <w:szCs w:val="16"/>
              </w:rPr>
              <w:t>Sikkink</w:t>
            </w:r>
            <w:proofErr w:type="spellEnd"/>
            <w:r w:rsidRPr="007937B7">
              <w:rPr>
                <w:rFonts w:eastAsia="MS Mincho"/>
                <w:sz w:val="16"/>
                <w:szCs w:val="16"/>
              </w:rPr>
              <w:t xml:space="preserve"> (1998). </w:t>
            </w:r>
            <w:r w:rsidRPr="007937B7">
              <w:rPr>
                <w:rFonts w:eastAsia="MS Mincho"/>
                <w:sz w:val="16"/>
                <w:szCs w:val="16"/>
                <w:u w:val="single"/>
              </w:rPr>
              <w:t>Activists Beyond Borders: Advocacy Networks in International Politics</w:t>
            </w:r>
            <w:r w:rsidRPr="007937B7">
              <w:rPr>
                <w:rFonts w:eastAsia="MS Mincho"/>
                <w:sz w:val="16"/>
                <w:szCs w:val="16"/>
              </w:rPr>
              <w:t>. Ithaca, N.Y., Cornell University Press. Chapter 1, p 21-59.</w:t>
            </w:r>
          </w:p>
        </w:tc>
      </w:tr>
      <w:tr w:rsidR="004616FC" w:rsidRPr="007937B7" w14:paraId="36101C17" w14:textId="77777777" w:rsidTr="0001310B">
        <w:tc>
          <w:tcPr>
            <w:tcW w:w="978" w:type="dxa"/>
          </w:tcPr>
          <w:p w14:paraId="21D8E150" w14:textId="77777777" w:rsidR="004616FC" w:rsidRPr="007937B7" w:rsidRDefault="004616FC" w:rsidP="0001310B">
            <w:pPr>
              <w:spacing w:after="0" w:line="240" w:lineRule="auto"/>
              <w:contextualSpacing/>
              <w:jc w:val="center"/>
              <w:rPr>
                <w:b/>
                <w:sz w:val="16"/>
                <w:szCs w:val="16"/>
              </w:rPr>
            </w:pPr>
            <w:r>
              <w:rPr>
                <w:b/>
                <w:sz w:val="16"/>
                <w:szCs w:val="16"/>
              </w:rPr>
              <w:t>Week 9</w:t>
            </w:r>
          </w:p>
          <w:p w14:paraId="18488C43" w14:textId="23EC540B" w:rsidR="004616FC" w:rsidRPr="007937B7" w:rsidRDefault="004616FC" w:rsidP="0001310B">
            <w:pPr>
              <w:spacing w:after="0" w:line="240" w:lineRule="auto"/>
              <w:contextualSpacing/>
              <w:jc w:val="center"/>
              <w:rPr>
                <w:b/>
                <w:sz w:val="16"/>
                <w:szCs w:val="16"/>
              </w:rPr>
            </w:pPr>
            <w:r>
              <w:rPr>
                <w:b/>
                <w:sz w:val="16"/>
                <w:szCs w:val="16"/>
              </w:rPr>
              <w:t>10</w:t>
            </w:r>
            <w:r w:rsidRPr="007937B7">
              <w:rPr>
                <w:b/>
                <w:sz w:val="16"/>
                <w:szCs w:val="16"/>
              </w:rPr>
              <w:t>/</w:t>
            </w:r>
            <w:r w:rsidR="00FA2170">
              <w:rPr>
                <w:b/>
                <w:sz w:val="16"/>
                <w:szCs w:val="16"/>
              </w:rPr>
              <w:t>29</w:t>
            </w:r>
          </w:p>
          <w:p w14:paraId="3239A3C8" w14:textId="77777777" w:rsidR="004616FC" w:rsidRPr="007937B7" w:rsidRDefault="004616FC" w:rsidP="0001310B">
            <w:pPr>
              <w:spacing w:after="0" w:line="240" w:lineRule="auto"/>
              <w:contextualSpacing/>
              <w:jc w:val="center"/>
              <w:rPr>
                <w:b/>
                <w:sz w:val="16"/>
                <w:szCs w:val="16"/>
              </w:rPr>
            </w:pPr>
            <w:r w:rsidRPr="007937B7">
              <w:rPr>
                <w:b/>
                <w:sz w:val="16"/>
                <w:szCs w:val="16"/>
              </w:rPr>
              <w:t>T</w:t>
            </w:r>
          </w:p>
        </w:tc>
        <w:tc>
          <w:tcPr>
            <w:tcW w:w="2970" w:type="dxa"/>
          </w:tcPr>
          <w:p w14:paraId="684D0765" w14:textId="087F5FBA" w:rsidR="004616FC" w:rsidRPr="007937B7" w:rsidRDefault="004616FC" w:rsidP="0001310B">
            <w:pPr>
              <w:autoSpaceDE w:val="0"/>
              <w:autoSpaceDN w:val="0"/>
              <w:adjustRightInd w:val="0"/>
              <w:spacing w:after="0" w:line="240" w:lineRule="auto"/>
              <w:contextualSpacing/>
              <w:rPr>
                <w:b/>
                <w:sz w:val="16"/>
                <w:szCs w:val="16"/>
              </w:rPr>
            </w:pPr>
            <w:r w:rsidRPr="007937B7">
              <w:rPr>
                <w:rFonts w:eastAsia="MS Mincho"/>
                <w:bCs/>
                <w:sz w:val="16"/>
                <w:szCs w:val="16"/>
              </w:rPr>
              <w:t xml:space="preserve">- Donnelly, </w:t>
            </w:r>
            <w:proofErr w:type="spellStart"/>
            <w:r w:rsidRPr="007937B7">
              <w:rPr>
                <w:rFonts w:eastAsia="MS Mincho"/>
                <w:bCs/>
                <w:sz w:val="16"/>
                <w:szCs w:val="16"/>
              </w:rPr>
              <w:t>ch.</w:t>
            </w:r>
            <w:proofErr w:type="spellEnd"/>
            <w:r w:rsidRPr="007937B7">
              <w:rPr>
                <w:rFonts w:eastAsia="MS Mincho"/>
                <w:bCs/>
                <w:sz w:val="16"/>
                <w:szCs w:val="16"/>
              </w:rPr>
              <w:t xml:space="preserve"> </w:t>
            </w:r>
            <w:r w:rsidR="002A7628">
              <w:rPr>
                <w:rFonts w:eastAsia="MS Mincho"/>
                <w:bCs/>
                <w:sz w:val="16"/>
                <w:szCs w:val="16"/>
              </w:rPr>
              <w:t>9</w:t>
            </w:r>
            <w:r w:rsidRPr="007937B7">
              <w:rPr>
                <w:rFonts w:eastAsia="MS Mincho"/>
                <w:bCs/>
                <w:sz w:val="16"/>
                <w:szCs w:val="16"/>
              </w:rPr>
              <w:t xml:space="preserve">, </w:t>
            </w:r>
            <w:r w:rsidR="002A7628">
              <w:rPr>
                <w:rFonts w:eastAsia="MS Mincho"/>
                <w:bCs/>
                <w:sz w:val="16"/>
                <w:szCs w:val="16"/>
              </w:rPr>
              <w:t>trans</w:t>
            </w:r>
            <w:r w:rsidR="005F2863">
              <w:rPr>
                <w:rFonts w:eastAsia="MS Mincho"/>
                <w:bCs/>
                <w:sz w:val="16"/>
                <w:szCs w:val="16"/>
              </w:rPr>
              <w:t>n</w:t>
            </w:r>
            <w:r w:rsidR="002A7628">
              <w:rPr>
                <w:rFonts w:eastAsia="MS Mincho"/>
                <w:bCs/>
                <w:sz w:val="16"/>
                <w:szCs w:val="16"/>
              </w:rPr>
              <w:t>ational human rights advocacy</w:t>
            </w:r>
          </w:p>
        </w:tc>
        <w:tc>
          <w:tcPr>
            <w:tcW w:w="1620" w:type="dxa"/>
          </w:tcPr>
          <w:p w14:paraId="6E21A26D" w14:textId="77777777" w:rsidR="004616FC" w:rsidRPr="007937B7" w:rsidRDefault="004616FC" w:rsidP="0001310B">
            <w:pPr>
              <w:pStyle w:val="NoSpacing"/>
              <w:contextualSpacing/>
              <w:rPr>
                <w:bCs/>
                <w:sz w:val="16"/>
                <w:szCs w:val="16"/>
              </w:rPr>
            </w:pPr>
            <w:r w:rsidRPr="007F5B70">
              <w:rPr>
                <w:sz w:val="16"/>
                <w:szCs w:val="16"/>
              </w:rPr>
              <w:t>*Never Again exercise in class, p. 26/34 &amp; 38</w:t>
            </w:r>
          </w:p>
        </w:tc>
        <w:tc>
          <w:tcPr>
            <w:tcW w:w="1350" w:type="dxa"/>
          </w:tcPr>
          <w:p w14:paraId="1B612FA7" w14:textId="77777777" w:rsidR="004616FC" w:rsidRPr="007937B7" w:rsidRDefault="004616FC" w:rsidP="0001310B">
            <w:pPr>
              <w:spacing w:after="0" w:line="240" w:lineRule="auto"/>
              <w:contextualSpacing/>
              <w:rPr>
                <w:b/>
                <w:sz w:val="16"/>
                <w:szCs w:val="16"/>
              </w:rPr>
            </w:pPr>
            <w:r>
              <w:rPr>
                <w:rFonts w:eastAsia="MS Mincho"/>
                <w:b/>
                <w:color w:val="000000"/>
                <w:sz w:val="16"/>
                <w:szCs w:val="16"/>
              </w:rPr>
              <w:t>*Short research papers due</w:t>
            </w:r>
          </w:p>
        </w:tc>
        <w:tc>
          <w:tcPr>
            <w:tcW w:w="3510" w:type="dxa"/>
          </w:tcPr>
          <w:p w14:paraId="7A6DDD7A" w14:textId="77777777" w:rsidR="004616FC" w:rsidRPr="00856A33" w:rsidRDefault="004616FC" w:rsidP="0001310B">
            <w:pPr>
              <w:spacing w:after="0" w:line="240" w:lineRule="auto"/>
              <w:contextualSpacing/>
              <w:rPr>
                <w:rStyle w:val="Hyperlink"/>
                <w:rFonts w:eastAsia="Times New Roman"/>
                <w:color w:val="1155CC"/>
                <w:sz w:val="16"/>
                <w:szCs w:val="16"/>
                <w:shd w:val="clear" w:color="auto" w:fill="FFFFFF"/>
              </w:rPr>
            </w:pPr>
            <w:r>
              <w:rPr>
                <w:sz w:val="16"/>
                <w:szCs w:val="16"/>
              </w:rPr>
              <w:t xml:space="preserve">- </w:t>
            </w:r>
            <w:r w:rsidRPr="00856A33">
              <w:rPr>
                <w:sz w:val="16"/>
                <w:szCs w:val="16"/>
              </w:rPr>
              <w:t xml:space="preserve">Keck and </w:t>
            </w:r>
            <w:proofErr w:type="spellStart"/>
            <w:r w:rsidRPr="00856A33">
              <w:rPr>
                <w:sz w:val="16"/>
                <w:szCs w:val="16"/>
              </w:rPr>
              <w:t>Sikkink’s</w:t>
            </w:r>
            <w:proofErr w:type="spellEnd"/>
            <w:r w:rsidRPr="00856A33">
              <w:rPr>
                <w:sz w:val="16"/>
                <w:szCs w:val="16"/>
              </w:rPr>
              <w:t xml:space="preserve"> book Activists without Borders, available online: </w:t>
            </w:r>
            <w:hyperlink r:id="rId15" w:tgtFrame="_blank" w:history="1">
              <w:r w:rsidRPr="00856A33">
                <w:rPr>
                  <w:rStyle w:val="Hyperlink"/>
                  <w:rFonts w:eastAsia="Times New Roman"/>
                  <w:color w:val="1155CC"/>
                  <w:sz w:val="16"/>
                  <w:szCs w:val="16"/>
                  <w:shd w:val="clear" w:color="auto" w:fill="FFFFFF"/>
                </w:rPr>
                <w:t>http://endeavor.flo.org/vwebv/holdingsInfo?bibId=1732547</w:t>
              </w:r>
            </w:hyperlink>
          </w:p>
          <w:p w14:paraId="63D679EB" w14:textId="77777777" w:rsidR="004616FC" w:rsidRPr="00856A33" w:rsidRDefault="004616FC" w:rsidP="0001310B">
            <w:pPr>
              <w:spacing w:after="0" w:line="240" w:lineRule="auto"/>
              <w:contextualSpacing/>
              <w:rPr>
                <w:b/>
                <w:sz w:val="16"/>
                <w:szCs w:val="16"/>
              </w:rPr>
            </w:pPr>
            <w:r w:rsidRPr="00856A33">
              <w:rPr>
                <w:b/>
                <w:sz w:val="16"/>
                <w:szCs w:val="16"/>
              </w:rPr>
              <w:t>-</w:t>
            </w:r>
            <w:r w:rsidRPr="00856A33">
              <w:rPr>
                <w:rFonts w:eastAsia="MS Mincho"/>
                <w:color w:val="000000"/>
                <w:sz w:val="16"/>
                <w:szCs w:val="16"/>
              </w:rPr>
              <w:t xml:space="preserve"> </w:t>
            </w:r>
            <w:r>
              <w:rPr>
                <w:rFonts w:eastAsia="MS Mincho"/>
                <w:color w:val="000000"/>
                <w:sz w:val="16"/>
                <w:szCs w:val="16"/>
              </w:rPr>
              <w:t>Film</w:t>
            </w:r>
            <w:r w:rsidRPr="00856A33">
              <w:rPr>
                <w:rFonts w:eastAsia="MS Mincho"/>
                <w:color w:val="000000"/>
                <w:sz w:val="16"/>
                <w:szCs w:val="16"/>
              </w:rPr>
              <w:t>:</w:t>
            </w:r>
            <w:r w:rsidRPr="00856A33">
              <w:rPr>
                <w:rFonts w:eastAsia="MS Mincho"/>
                <w:i/>
                <w:color w:val="000000"/>
                <w:sz w:val="16"/>
                <w:szCs w:val="16"/>
              </w:rPr>
              <w:t xml:space="preserve"> </w:t>
            </w:r>
            <w:r w:rsidRPr="00856A33">
              <w:rPr>
                <w:rFonts w:eastAsia="MS Mincho"/>
                <w:b/>
                <w:color w:val="000000"/>
                <w:sz w:val="16"/>
                <w:szCs w:val="16"/>
              </w:rPr>
              <w:t>Standard Operating Procedure</w:t>
            </w:r>
            <w:r w:rsidRPr="00856A33">
              <w:rPr>
                <w:rFonts w:eastAsia="MS Mincho"/>
                <w:i/>
                <w:color w:val="000000"/>
                <w:sz w:val="16"/>
                <w:szCs w:val="16"/>
              </w:rPr>
              <w:t xml:space="preserve"> (116 minutes)</w:t>
            </w:r>
          </w:p>
        </w:tc>
      </w:tr>
      <w:tr w:rsidR="004616FC" w:rsidRPr="007937B7" w14:paraId="70185959" w14:textId="77777777" w:rsidTr="0001310B">
        <w:tc>
          <w:tcPr>
            <w:tcW w:w="978" w:type="dxa"/>
          </w:tcPr>
          <w:p w14:paraId="23127187" w14:textId="62A0D27D" w:rsidR="004616FC" w:rsidRPr="007937B7" w:rsidRDefault="004616FC" w:rsidP="0001310B">
            <w:pPr>
              <w:spacing w:after="0" w:line="240" w:lineRule="auto"/>
              <w:contextualSpacing/>
              <w:jc w:val="center"/>
              <w:rPr>
                <w:b/>
                <w:sz w:val="16"/>
                <w:szCs w:val="16"/>
              </w:rPr>
            </w:pPr>
            <w:r>
              <w:rPr>
                <w:b/>
                <w:sz w:val="16"/>
                <w:szCs w:val="16"/>
              </w:rPr>
              <w:t>1</w:t>
            </w:r>
            <w:r w:rsidR="00FA2170">
              <w:rPr>
                <w:b/>
                <w:sz w:val="16"/>
                <w:szCs w:val="16"/>
              </w:rPr>
              <w:t>0</w:t>
            </w:r>
            <w:r>
              <w:rPr>
                <w:b/>
                <w:sz w:val="16"/>
                <w:szCs w:val="16"/>
              </w:rPr>
              <w:t>/</w:t>
            </w:r>
            <w:r w:rsidR="00FA2170">
              <w:rPr>
                <w:b/>
                <w:sz w:val="16"/>
                <w:szCs w:val="16"/>
              </w:rPr>
              <w:t>31</w:t>
            </w:r>
          </w:p>
          <w:p w14:paraId="159A1359" w14:textId="77777777" w:rsidR="004616FC" w:rsidRPr="007937B7" w:rsidRDefault="004616FC" w:rsidP="0001310B">
            <w:pPr>
              <w:spacing w:after="0" w:line="240" w:lineRule="auto"/>
              <w:contextualSpacing/>
              <w:jc w:val="center"/>
              <w:rPr>
                <w:b/>
                <w:sz w:val="16"/>
                <w:szCs w:val="16"/>
              </w:rPr>
            </w:pPr>
            <w:r w:rsidRPr="007937B7">
              <w:rPr>
                <w:b/>
                <w:sz w:val="16"/>
                <w:szCs w:val="16"/>
              </w:rPr>
              <w:t>R</w:t>
            </w:r>
          </w:p>
        </w:tc>
        <w:tc>
          <w:tcPr>
            <w:tcW w:w="2970" w:type="dxa"/>
          </w:tcPr>
          <w:p w14:paraId="52E505DD" w14:textId="54418183" w:rsidR="004616FC" w:rsidRDefault="004616FC" w:rsidP="0001310B">
            <w:pPr>
              <w:spacing w:after="0" w:line="240" w:lineRule="auto"/>
              <w:contextualSpacing/>
              <w:rPr>
                <w:rFonts w:eastAsia="MS Mincho"/>
                <w:bCs/>
                <w:sz w:val="16"/>
                <w:szCs w:val="16"/>
              </w:rPr>
            </w:pPr>
            <w:r>
              <w:rPr>
                <w:rFonts w:eastAsia="MS Mincho"/>
                <w:bCs/>
                <w:sz w:val="16"/>
                <w:szCs w:val="16"/>
              </w:rPr>
              <w:t xml:space="preserve">-Donnelly, </w:t>
            </w:r>
            <w:proofErr w:type="spellStart"/>
            <w:r w:rsidRPr="007937B7">
              <w:rPr>
                <w:rFonts w:eastAsia="MS Mincho"/>
                <w:bCs/>
                <w:sz w:val="16"/>
                <w:szCs w:val="16"/>
              </w:rPr>
              <w:t>ch</w:t>
            </w:r>
            <w:proofErr w:type="spellEnd"/>
            <w:r w:rsidRPr="007937B7">
              <w:rPr>
                <w:rFonts w:eastAsia="MS Mincho"/>
                <w:bCs/>
                <w:sz w:val="16"/>
                <w:szCs w:val="16"/>
              </w:rPr>
              <w:t xml:space="preserve"> 1</w:t>
            </w:r>
            <w:r w:rsidR="002A7628">
              <w:rPr>
                <w:rFonts w:eastAsia="MS Mincho"/>
                <w:bCs/>
                <w:sz w:val="16"/>
                <w:szCs w:val="16"/>
              </w:rPr>
              <w:t>0</w:t>
            </w:r>
            <w:r w:rsidRPr="007937B7">
              <w:rPr>
                <w:rFonts w:eastAsia="MS Mincho"/>
                <w:bCs/>
                <w:sz w:val="16"/>
                <w:szCs w:val="16"/>
              </w:rPr>
              <w:t>, humanitarian intervent</w:t>
            </w:r>
            <w:r>
              <w:rPr>
                <w:rFonts w:eastAsia="MS Mincho"/>
                <w:bCs/>
                <w:sz w:val="16"/>
                <w:szCs w:val="16"/>
              </w:rPr>
              <w:t>ion</w:t>
            </w:r>
          </w:p>
          <w:p w14:paraId="371EC288" w14:textId="77777777" w:rsidR="004616FC" w:rsidRPr="00856A33" w:rsidRDefault="004616FC" w:rsidP="0001310B">
            <w:pPr>
              <w:spacing w:after="0" w:line="240" w:lineRule="auto"/>
              <w:contextualSpacing/>
              <w:rPr>
                <w:sz w:val="16"/>
                <w:szCs w:val="16"/>
              </w:rPr>
            </w:pPr>
            <w:r>
              <w:rPr>
                <w:rFonts w:eastAsia="MS Mincho"/>
                <w:bCs/>
                <w:sz w:val="16"/>
                <w:szCs w:val="16"/>
              </w:rPr>
              <w:t xml:space="preserve">-play online game: </w:t>
            </w:r>
            <w:r w:rsidRPr="00C46210">
              <w:rPr>
                <w:rFonts w:eastAsia="MS Mincho"/>
                <w:bCs/>
                <w:sz w:val="16"/>
                <w:szCs w:val="16"/>
              </w:rPr>
              <w:t>https://www.unric.org/en/games/27351-against-all-odds-unhcr</w:t>
            </w:r>
          </w:p>
        </w:tc>
        <w:tc>
          <w:tcPr>
            <w:tcW w:w="1620" w:type="dxa"/>
          </w:tcPr>
          <w:p w14:paraId="3219ADAE" w14:textId="77777777" w:rsidR="004616FC" w:rsidRPr="007937B7" w:rsidRDefault="004616FC" w:rsidP="0001310B">
            <w:pPr>
              <w:spacing w:after="0" w:line="240" w:lineRule="auto"/>
              <w:contextualSpacing/>
              <w:rPr>
                <w:b/>
                <w:sz w:val="16"/>
                <w:szCs w:val="16"/>
              </w:rPr>
            </w:pPr>
            <w:r w:rsidRPr="007F5B70">
              <w:rPr>
                <w:sz w:val="16"/>
                <w:szCs w:val="16"/>
              </w:rPr>
              <w:t>*Discuss line between sovereignty and R2P</w:t>
            </w:r>
          </w:p>
        </w:tc>
        <w:tc>
          <w:tcPr>
            <w:tcW w:w="1350" w:type="dxa"/>
          </w:tcPr>
          <w:p w14:paraId="1E28B09F" w14:textId="77777777" w:rsidR="004616FC" w:rsidRPr="007937B7" w:rsidRDefault="004616FC" w:rsidP="0001310B">
            <w:pPr>
              <w:spacing w:after="0" w:line="240" w:lineRule="auto"/>
              <w:contextualSpacing/>
              <w:rPr>
                <w:b/>
                <w:sz w:val="16"/>
                <w:szCs w:val="16"/>
              </w:rPr>
            </w:pPr>
          </w:p>
        </w:tc>
        <w:tc>
          <w:tcPr>
            <w:tcW w:w="3510" w:type="dxa"/>
          </w:tcPr>
          <w:p w14:paraId="1A0C9762" w14:textId="77777777" w:rsidR="004616FC" w:rsidRPr="007937B7" w:rsidRDefault="004616FC" w:rsidP="0001310B">
            <w:pPr>
              <w:spacing w:after="0" w:line="240" w:lineRule="auto"/>
              <w:contextualSpacing/>
              <w:jc w:val="center"/>
              <w:rPr>
                <w:b/>
                <w:sz w:val="16"/>
                <w:szCs w:val="16"/>
              </w:rPr>
            </w:pPr>
          </w:p>
        </w:tc>
      </w:tr>
      <w:tr w:rsidR="00FA2170" w:rsidRPr="007937B7" w14:paraId="3523B2CC" w14:textId="77777777" w:rsidTr="0001310B">
        <w:tc>
          <w:tcPr>
            <w:tcW w:w="978" w:type="dxa"/>
            <w:shd w:val="clear" w:color="auto" w:fill="BFBFBF" w:themeFill="background1" w:themeFillShade="BF"/>
          </w:tcPr>
          <w:p w14:paraId="6CD73427" w14:textId="77777777" w:rsidR="00FA2170" w:rsidRPr="007937B7" w:rsidRDefault="00FA2170" w:rsidP="0001310B">
            <w:pPr>
              <w:spacing w:after="0" w:line="240" w:lineRule="auto"/>
              <w:contextualSpacing/>
              <w:jc w:val="center"/>
              <w:rPr>
                <w:b/>
                <w:sz w:val="16"/>
                <w:szCs w:val="16"/>
              </w:rPr>
            </w:pPr>
          </w:p>
        </w:tc>
        <w:tc>
          <w:tcPr>
            <w:tcW w:w="2970" w:type="dxa"/>
            <w:shd w:val="clear" w:color="auto" w:fill="BFBFBF" w:themeFill="background1" w:themeFillShade="BF"/>
          </w:tcPr>
          <w:p w14:paraId="16F8BB40" w14:textId="2F9F29EE" w:rsidR="00FA2170" w:rsidRPr="007937B7" w:rsidRDefault="009A6112" w:rsidP="0001310B">
            <w:pPr>
              <w:spacing w:after="0" w:line="240" w:lineRule="auto"/>
              <w:contextualSpacing/>
              <w:jc w:val="center"/>
              <w:rPr>
                <w:b/>
                <w:sz w:val="16"/>
                <w:szCs w:val="16"/>
              </w:rPr>
            </w:pPr>
            <w:r>
              <w:rPr>
                <w:b/>
                <w:sz w:val="16"/>
                <w:szCs w:val="16"/>
              </w:rPr>
              <w:t>International Relations, Globalization, and (Anti</w:t>
            </w:r>
            <w:r w:rsidR="00ED073F">
              <w:rPr>
                <w:b/>
                <w:sz w:val="16"/>
                <w:szCs w:val="16"/>
              </w:rPr>
              <w:t>)</w:t>
            </w:r>
            <w:r w:rsidR="0038318B">
              <w:rPr>
                <w:b/>
                <w:sz w:val="16"/>
                <w:szCs w:val="16"/>
              </w:rPr>
              <w:t>T</w:t>
            </w:r>
            <w:r>
              <w:rPr>
                <w:b/>
                <w:sz w:val="16"/>
                <w:szCs w:val="16"/>
              </w:rPr>
              <w:t>errorism</w:t>
            </w:r>
          </w:p>
        </w:tc>
        <w:tc>
          <w:tcPr>
            <w:tcW w:w="1620" w:type="dxa"/>
            <w:shd w:val="clear" w:color="auto" w:fill="BFBFBF" w:themeFill="background1" w:themeFillShade="BF"/>
          </w:tcPr>
          <w:p w14:paraId="5F343C1F" w14:textId="77777777" w:rsidR="00FA2170" w:rsidRPr="007937B7" w:rsidRDefault="00FA2170" w:rsidP="0001310B">
            <w:pPr>
              <w:spacing w:after="0" w:line="240" w:lineRule="auto"/>
              <w:contextualSpacing/>
              <w:jc w:val="center"/>
              <w:rPr>
                <w:b/>
                <w:sz w:val="16"/>
                <w:szCs w:val="16"/>
              </w:rPr>
            </w:pPr>
          </w:p>
        </w:tc>
        <w:tc>
          <w:tcPr>
            <w:tcW w:w="1350" w:type="dxa"/>
            <w:shd w:val="clear" w:color="auto" w:fill="BFBFBF" w:themeFill="background1" w:themeFillShade="BF"/>
          </w:tcPr>
          <w:p w14:paraId="71F3621A" w14:textId="77777777" w:rsidR="00FA2170" w:rsidRPr="007937B7" w:rsidRDefault="00FA2170" w:rsidP="0001310B">
            <w:pPr>
              <w:spacing w:after="0" w:line="240" w:lineRule="auto"/>
              <w:contextualSpacing/>
              <w:jc w:val="center"/>
              <w:rPr>
                <w:b/>
                <w:sz w:val="16"/>
                <w:szCs w:val="16"/>
              </w:rPr>
            </w:pPr>
          </w:p>
        </w:tc>
        <w:tc>
          <w:tcPr>
            <w:tcW w:w="3510" w:type="dxa"/>
            <w:shd w:val="clear" w:color="auto" w:fill="BFBFBF" w:themeFill="background1" w:themeFillShade="BF"/>
          </w:tcPr>
          <w:p w14:paraId="21076E6B" w14:textId="77777777" w:rsidR="00FA2170" w:rsidRPr="007937B7" w:rsidRDefault="00FA2170" w:rsidP="0001310B">
            <w:pPr>
              <w:spacing w:after="0" w:line="240" w:lineRule="auto"/>
              <w:contextualSpacing/>
              <w:jc w:val="center"/>
              <w:rPr>
                <w:b/>
                <w:sz w:val="16"/>
                <w:szCs w:val="16"/>
              </w:rPr>
            </w:pPr>
          </w:p>
        </w:tc>
      </w:tr>
      <w:tr w:rsidR="004616FC" w:rsidRPr="007937B7" w14:paraId="454530A1" w14:textId="77777777" w:rsidTr="0001310B">
        <w:tc>
          <w:tcPr>
            <w:tcW w:w="978" w:type="dxa"/>
          </w:tcPr>
          <w:p w14:paraId="7128A7DC" w14:textId="77777777" w:rsidR="004616FC" w:rsidRDefault="004616FC" w:rsidP="0001310B">
            <w:pPr>
              <w:spacing w:after="0" w:line="240" w:lineRule="auto"/>
              <w:contextualSpacing/>
              <w:rPr>
                <w:b/>
                <w:sz w:val="16"/>
                <w:szCs w:val="16"/>
              </w:rPr>
            </w:pPr>
            <w:r>
              <w:rPr>
                <w:b/>
                <w:sz w:val="16"/>
                <w:szCs w:val="16"/>
              </w:rPr>
              <w:t>Week 10</w:t>
            </w:r>
          </w:p>
          <w:p w14:paraId="3FBC9EEE" w14:textId="00105F83" w:rsidR="004616FC" w:rsidRPr="007937B7" w:rsidRDefault="004616FC" w:rsidP="0001310B">
            <w:pPr>
              <w:spacing w:after="0" w:line="240" w:lineRule="auto"/>
              <w:contextualSpacing/>
              <w:rPr>
                <w:b/>
                <w:sz w:val="16"/>
                <w:szCs w:val="16"/>
              </w:rPr>
            </w:pPr>
            <w:r>
              <w:rPr>
                <w:b/>
                <w:sz w:val="16"/>
                <w:szCs w:val="16"/>
              </w:rPr>
              <w:t>11/</w:t>
            </w:r>
            <w:r w:rsidR="00FA2170">
              <w:rPr>
                <w:b/>
                <w:sz w:val="16"/>
                <w:szCs w:val="16"/>
              </w:rPr>
              <w:t>5</w:t>
            </w:r>
            <w:r>
              <w:rPr>
                <w:b/>
                <w:sz w:val="16"/>
                <w:szCs w:val="16"/>
              </w:rPr>
              <w:t xml:space="preserve"> - T</w:t>
            </w:r>
          </w:p>
        </w:tc>
        <w:tc>
          <w:tcPr>
            <w:tcW w:w="2970" w:type="dxa"/>
          </w:tcPr>
          <w:p w14:paraId="04439853" w14:textId="5F0BF747" w:rsidR="00FA2170" w:rsidRDefault="00FA2170" w:rsidP="00FA2170">
            <w:pPr>
              <w:autoSpaceDE w:val="0"/>
              <w:autoSpaceDN w:val="0"/>
              <w:adjustRightInd w:val="0"/>
              <w:spacing w:after="0" w:line="240" w:lineRule="auto"/>
              <w:contextualSpacing/>
              <w:rPr>
                <w:rFonts w:eastAsia="MS Mincho"/>
                <w:sz w:val="16"/>
                <w:szCs w:val="16"/>
              </w:rPr>
            </w:pPr>
            <w:r w:rsidRPr="007937B7">
              <w:rPr>
                <w:rFonts w:eastAsia="MS Mincho"/>
                <w:sz w:val="16"/>
                <w:szCs w:val="16"/>
              </w:rPr>
              <w:t xml:space="preserve">- Donnelly, </w:t>
            </w:r>
            <w:proofErr w:type="spellStart"/>
            <w:r w:rsidRPr="007937B7">
              <w:rPr>
                <w:rFonts w:eastAsia="MS Mincho"/>
                <w:sz w:val="16"/>
                <w:szCs w:val="16"/>
              </w:rPr>
              <w:t>ch</w:t>
            </w:r>
            <w:proofErr w:type="spellEnd"/>
            <w:r w:rsidRPr="007937B7">
              <w:rPr>
                <w:rFonts w:eastAsia="MS Mincho"/>
                <w:sz w:val="16"/>
                <w:szCs w:val="16"/>
              </w:rPr>
              <w:t xml:space="preserve"> 1</w:t>
            </w:r>
            <w:r w:rsidR="002A7628">
              <w:rPr>
                <w:rFonts w:eastAsia="MS Mincho"/>
                <w:sz w:val="16"/>
                <w:szCs w:val="16"/>
              </w:rPr>
              <w:t>1</w:t>
            </w:r>
            <w:r w:rsidRPr="007937B7">
              <w:rPr>
                <w:rFonts w:eastAsia="MS Mincho"/>
                <w:sz w:val="16"/>
                <w:szCs w:val="16"/>
              </w:rPr>
              <w:t>, globalization, the stat</w:t>
            </w:r>
            <w:r>
              <w:rPr>
                <w:rFonts w:eastAsia="MS Mincho"/>
                <w:sz w:val="16"/>
                <w:szCs w:val="16"/>
              </w:rPr>
              <w:t>e, and human rights</w:t>
            </w:r>
          </w:p>
          <w:p w14:paraId="5ADAF6FE" w14:textId="77777777" w:rsidR="004616FC" w:rsidRPr="007937B7" w:rsidRDefault="004616FC" w:rsidP="00FA2170">
            <w:pPr>
              <w:spacing w:after="0" w:line="240" w:lineRule="auto"/>
              <w:contextualSpacing/>
              <w:rPr>
                <w:b/>
                <w:sz w:val="16"/>
                <w:szCs w:val="16"/>
              </w:rPr>
            </w:pPr>
          </w:p>
        </w:tc>
        <w:tc>
          <w:tcPr>
            <w:tcW w:w="1620" w:type="dxa"/>
          </w:tcPr>
          <w:p w14:paraId="1D4249C3" w14:textId="77777777" w:rsidR="004616FC" w:rsidRPr="007F5B70" w:rsidRDefault="004616FC" w:rsidP="0001310B">
            <w:pPr>
              <w:autoSpaceDE w:val="0"/>
              <w:autoSpaceDN w:val="0"/>
              <w:adjustRightInd w:val="0"/>
              <w:spacing w:after="0" w:line="240" w:lineRule="auto"/>
              <w:contextualSpacing/>
              <w:rPr>
                <w:sz w:val="16"/>
                <w:szCs w:val="16"/>
              </w:rPr>
            </w:pPr>
            <w:r w:rsidRPr="007F5B70">
              <w:rPr>
                <w:sz w:val="16"/>
                <w:szCs w:val="16"/>
              </w:rPr>
              <w:t xml:space="preserve"> </w:t>
            </w:r>
          </w:p>
        </w:tc>
        <w:tc>
          <w:tcPr>
            <w:tcW w:w="1350" w:type="dxa"/>
          </w:tcPr>
          <w:p w14:paraId="13148F5D" w14:textId="77777777" w:rsidR="004616FC" w:rsidRPr="007937B7" w:rsidRDefault="004616FC" w:rsidP="0001310B">
            <w:pPr>
              <w:spacing w:after="0" w:line="240" w:lineRule="auto"/>
              <w:contextualSpacing/>
              <w:jc w:val="center"/>
              <w:rPr>
                <w:b/>
                <w:sz w:val="16"/>
                <w:szCs w:val="16"/>
              </w:rPr>
            </w:pPr>
          </w:p>
        </w:tc>
        <w:tc>
          <w:tcPr>
            <w:tcW w:w="3510" w:type="dxa"/>
          </w:tcPr>
          <w:p w14:paraId="16CCAE3E" w14:textId="1665CEC7" w:rsidR="004616FC" w:rsidRPr="007937B7" w:rsidRDefault="007B0246" w:rsidP="007B0246">
            <w:pPr>
              <w:spacing w:after="0" w:line="240" w:lineRule="auto"/>
              <w:contextualSpacing/>
              <w:rPr>
                <w:b/>
                <w:sz w:val="16"/>
                <w:szCs w:val="16"/>
              </w:rPr>
            </w:pPr>
            <w:r>
              <w:rPr>
                <w:sz w:val="16"/>
                <w:szCs w:val="16"/>
              </w:rPr>
              <w:t>-</w:t>
            </w:r>
            <w:r>
              <w:t xml:space="preserve"> </w:t>
            </w:r>
            <w:proofErr w:type="spellStart"/>
            <w:r w:rsidRPr="000D49B9">
              <w:rPr>
                <w:sz w:val="16"/>
                <w:szCs w:val="16"/>
              </w:rPr>
              <w:t>Calain</w:t>
            </w:r>
            <w:proofErr w:type="spellEnd"/>
            <w:r w:rsidRPr="000D49B9">
              <w:rPr>
                <w:sz w:val="16"/>
                <w:szCs w:val="16"/>
              </w:rPr>
              <w:t xml:space="preserve">, P. In search of the new 'Informal Legitimacy' of Médecins Sans </w:t>
            </w:r>
            <w:proofErr w:type="spellStart"/>
            <w:r w:rsidRPr="000D49B9">
              <w:rPr>
                <w:sz w:val="16"/>
                <w:szCs w:val="16"/>
              </w:rPr>
              <w:t>Frontières</w:t>
            </w:r>
            <w:proofErr w:type="spellEnd"/>
            <w:r w:rsidRPr="000D49B9">
              <w:rPr>
                <w:sz w:val="16"/>
                <w:szCs w:val="16"/>
              </w:rPr>
              <w:t xml:space="preserve">. </w:t>
            </w:r>
            <w:r w:rsidRPr="000D49B9">
              <w:rPr>
                <w:sz w:val="16"/>
                <w:szCs w:val="16"/>
                <w:u w:val="single"/>
              </w:rPr>
              <w:t>Public Health Ethics</w:t>
            </w:r>
            <w:r w:rsidRPr="000D49B9">
              <w:rPr>
                <w:sz w:val="16"/>
                <w:szCs w:val="16"/>
              </w:rPr>
              <w:t>, Vol 5, No. 1 (2012)</w:t>
            </w:r>
          </w:p>
        </w:tc>
      </w:tr>
      <w:tr w:rsidR="004616FC" w:rsidRPr="007937B7" w14:paraId="5DE32B0A" w14:textId="77777777" w:rsidTr="0001310B">
        <w:tc>
          <w:tcPr>
            <w:tcW w:w="978" w:type="dxa"/>
          </w:tcPr>
          <w:p w14:paraId="31E80BDE" w14:textId="448CAB51" w:rsidR="004616FC" w:rsidRDefault="004616FC" w:rsidP="0001310B">
            <w:pPr>
              <w:spacing w:after="0" w:line="240" w:lineRule="auto"/>
              <w:contextualSpacing/>
              <w:rPr>
                <w:b/>
                <w:sz w:val="16"/>
                <w:szCs w:val="16"/>
              </w:rPr>
            </w:pPr>
            <w:r>
              <w:rPr>
                <w:b/>
                <w:sz w:val="16"/>
                <w:szCs w:val="16"/>
              </w:rPr>
              <w:lastRenderedPageBreak/>
              <w:t>11</w:t>
            </w:r>
            <w:r w:rsidRPr="007937B7">
              <w:rPr>
                <w:b/>
                <w:sz w:val="16"/>
                <w:szCs w:val="16"/>
              </w:rPr>
              <w:t>/</w:t>
            </w:r>
            <w:r w:rsidR="00FA2170">
              <w:rPr>
                <w:b/>
                <w:sz w:val="16"/>
                <w:szCs w:val="16"/>
              </w:rPr>
              <w:t>7</w:t>
            </w:r>
            <w:r>
              <w:rPr>
                <w:b/>
                <w:sz w:val="16"/>
                <w:szCs w:val="16"/>
              </w:rPr>
              <w:t xml:space="preserve"> – R</w:t>
            </w:r>
          </w:p>
        </w:tc>
        <w:tc>
          <w:tcPr>
            <w:tcW w:w="2970" w:type="dxa"/>
          </w:tcPr>
          <w:p w14:paraId="0625C749" w14:textId="7E773DD0" w:rsidR="004616FC" w:rsidRPr="007937B7" w:rsidRDefault="00FA2170" w:rsidP="00FA2170">
            <w:pPr>
              <w:autoSpaceDE w:val="0"/>
              <w:autoSpaceDN w:val="0"/>
              <w:adjustRightInd w:val="0"/>
              <w:spacing w:after="0" w:line="240" w:lineRule="auto"/>
              <w:contextualSpacing/>
              <w:rPr>
                <w:rFonts w:eastAsia="MS Mincho"/>
                <w:bCs/>
                <w:sz w:val="16"/>
                <w:szCs w:val="16"/>
              </w:rPr>
            </w:pPr>
            <w:r>
              <w:rPr>
                <w:sz w:val="16"/>
                <w:szCs w:val="16"/>
              </w:rPr>
              <w:t xml:space="preserve">-Donnelly, </w:t>
            </w:r>
            <w:proofErr w:type="spellStart"/>
            <w:r>
              <w:rPr>
                <w:sz w:val="16"/>
                <w:szCs w:val="16"/>
              </w:rPr>
              <w:t>ch</w:t>
            </w:r>
            <w:proofErr w:type="spellEnd"/>
            <w:r>
              <w:rPr>
                <w:sz w:val="16"/>
                <w:szCs w:val="16"/>
              </w:rPr>
              <w:t xml:space="preserve"> 1</w:t>
            </w:r>
            <w:r w:rsidR="002A7628">
              <w:rPr>
                <w:sz w:val="16"/>
                <w:szCs w:val="16"/>
              </w:rPr>
              <w:t>2</w:t>
            </w:r>
            <w:r>
              <w:rPr>
                <w:sz w:val="16"/>
                <w:szCs w:val="16"/>
              </w:rPr>
              <w:t xml:space="preserve">, </w:t>
            </w:r>
            <w:r w:rsidR="002A7628">
              <w:rPr>
                <w:sz w:val="16"/>
                <w:szCs w:val="16"/>
              </w:rPr>
              <w:t>(</w:t>
            </w:r>
            <w:r>
              <w:rPr>
                <w:sz w:val="16"/>
                <w:szCs w:val="16"/>
              </w:rPr>
              <w:t>Anti</w:t>
            </w:r>
            <w:r w:rsidR="002A7628">
              <w:rPr>
                <w:sz w:val="16"/>
                <w:szCs w:val="16"/>
              </w:rPr>
              <w:t>)</w:t>
            </w:r>
            <w:r>
              <w:rPr>
                <w:sz w:val="16"/>
                <w:szCs w:val="16"/>
              </w:rPr>
              <w:t>terrorism and human rights</w:t>
            </w:r>
          </w:p>
        </w:tc>
        <w:tc>
          <w:tcPr>
            <w:tcW w:w="1620" w:type="dxa"/>
          </w:tcPr>
          <w:p w14:paraId="725AF98F" w14:textId="6D37CB8A" w:rsidR="004616FC" w:rsidRPr="007F5B70" w:rsidRDefault="00FA2170" w:rsidP="0001310B">
            <w:pPr>
              <w:autoSpaceDE w:val="0"/>
              <w:autoSpaceDN w:val="0"/>
              <w:adjustRightInd w:val="0"/>
              <w:spacing w:after="0" w:line="240" w:lineRule="auto"/>
              <w:contextualSpacing/>
              <w:rPr>
                <w:sz w:val="16"/>
                <w:szCs w:val="16"/>
              </w:rPr>
            </w:pPr>
            <w:r w:rsidRPr="007F5B70">
              <w:rPr>
                <w:sz w:val="16"/>
                <w:szCs w:val="16"/>
              </w:rPr>
              <w:t>-Discuss on the right to privacy</w:t>
            </w:r>
            <w:r>
              <w:rPr>
                <w:sz w:val="16"/>
                <w:szCs w:val="16"/>
              </w:rPr>
              <w:t xml:space="preserve"> in internet age</w:t>
            </w:r>
          </w:p>
        </w:tc>
        <w:tc>
          <w:tcPr>
            <w:tcW w:w="1350" w:type="dxa"/>
          </w:tcPr>
          <w:p w14:paraId="2724CC13" w14:textId="77777777" w:rsidR="004616FC" w:rsidRPr="007937B7" w:rsidRDefault="004616FC" w:rsidP="0001310B">
            <w:pPr>
              <w:spacing w:after="0" w:line="240" w:lineRule="auto"/>
              <w:contextualSpacing/>
              <w:jc w:val="center"/>
              <w:rPr>
                <w:b/>
                <w:sz w:val="16"/>
                <w:szCs w:val="16"/>
              </w:rPr>
            </w:pPr>
          </w:p>
        </w:tc>
        <w:tc>
          <w:tcPr>
            <w:tcW w:w="3510" w:type="dxa"/>
          </w:tcPr>
          <w:p w14:paraId="61464A21" w14:textId="77777777" w:rsidR="00FA2170" w:rsidRPr="007937B7" w:rsidRDefault="00FA2170" w:rsidP="00FA2170">
            <w:pPr>
              <w:autoSpaceDE w:val="0"/>
              <w:autoSpaceDN w:val="0"/>
              <w:adjustRightInd w:val="0"/>
              <w:spacing w:after="0" w:line="240" w:lineRule="auto"/>
              <w:contextualSpacing/>
              <w:rPr>
                <w:rFonts w:eastAsia="MS Mincho"/>
                <w:sz w:val="16"/>
                <w:szCs w:val="16"/>
              </w:rPr>
            </w:pPr>
            <w:r w:rsidRPr="007937B7">
              <w:rPr>
                <w:rFonts w:eastAsia="MS Mincho"/>
                <w:sz w:val="16"/>
                <w:szCs w:val="16"/>
              </w:rPr>
              <w:t>Recommended:</w:t>
            </w:r>
          </w:p>
          <w:p w14:paraId="6096AFA0" w14:textId="77777777" w:rsidR="00FA2170" w:rsidRPr="007937B7" w:rsidRDefault="00FA2170" w:rsidP="00FA2170">
            <w:pPr>
              <w:autoSpaceDE w:val="0"/>
              <w:autoSpaceDN w:val="0"/>
              <w:adjustRightInd w:val="0"/>
              <w:spacing w:after="0" w:line="240" w:lineRule="auto"/>
              <w:contextualSpacing/>
              <w:rPr>
                <w:rFonts w:eastAsia="MS Mincho"/>
                <w:sz w:val="16"/>
                <w:szCs w:val="16"/>
              </w:rPr>
            </w:pPr>
            <w:r w:rsidRPr="007937B7">
              <w:rPr>
                <w:rFonts w:eastAsia="MS Mincho"/>
                <w:sz w:val="16"/>
                <w:szCs w:val="16"/>
              </w:rPr>
              <w:t>- Pamuk, Orhan. Snow. (fiction)</w:t>
            </w:r>
          </w:p>
          <w:p w14:paraId="49B5C8BF" w14:textId="0FDC6C96" w:rsidR="004616FC" w:rsidRPr="007937B7" w:rsidRDefault="00FA2170" w:rsidP="00FA2170">
            <w:pPr>
              <w:spacing w:after="0" w:line="240" w:lineRule="auto"/>
              <w:contextualSpacing/>
              <w:jc w:val="center"/>
              <w:rPr>
                <w:b/>
                <w:sz w:val="16"/>
                <w:szCs w:val="16"/>
              </w:rPr>
            </w:pPr>
            <w:r w:rsidRPr="007937B7">
              <w:rPr>
                <w:rFonts w:eastAsia="MS Mincho"/>
                <w:sz w:val="16"/>
                <w:szCs w:val="16"/>
              </w:rPr>
              <w:t xml:space="preserve">- Tony Evans, “If Democracy, then Human Rights?” </w:t>
            </w:r>
            <w:r w:rsidRPr="007937B7">
              <w:rPr>
                <w:rFonts w:eastAsia="MS Mincho"/>
                <w:i/>
                <w:iCs/>
                <w:sz w:val="16"/>
                <w:szCs w:val="16"/>
              </w:rPr>
              <w:t xml:space="preserve">The World Quarterly </w:t>
            </w:r>
            <w:r w:rsidRPr="007937B7">
              <w:rPr>
                <w:rFonts w:eastAsia="MS Mincho"/>
                <w:sz w:val="16"/>
                <w:szCs w:val="16"/>
              </w:rPr>
              <w:t>(2001).</w:t>
            </w:r>
          </w:p>
        </w:tc>
      </w:tr>
      <w:tr w:rsidR="004616FC" w:rsidRPr="007937B7" w14:paraId="3712452C" w14:textId="77777777" w:rsidTr="0001310B">
        <w:tc>
          <w:tcPr>
            <w:tcW w:w="978" w:type="dxa"/>
          </w:tcPr>
          <w:p w14:paraId="6EF70ECC" w14:textId="77777777" w:rsidR="004616FC" w:rsidRPr="007937B7" w:rsidRDefault="004616FC" w:rsidP="0001310B">
            <w:pPr>
              <w:spacing w:after="0" w:line="240" w:lineRule="auto"/>
              <w:contextualSpacing/>
              <w:jc w:val="center"/>
              <w:rPr>
                <w:b/>
                <w:sz w:val="16"/>
                <w:szCs w:val="16"/>
              </w:rPr>
            </w:pPr>
            <w:r>
              <w:rPr>
                <w:b/>
                <w:sz w:val="16"/>
                <w:szCs w:val="16"/>
              </w:rPr>
              <w:t>Week 11</w:t>
            </w:r>
          </w:p>
          <w:p w14:paraId="686D3C4B" w14:textId="5B4EB484" w:rsidR="004616FC" w:rsidRPr="007937B7" w:rsidRDefault="004616FC" w:rsidP="00FA2170">
            <w:pPr>
              <w:spacing w:after="0" w:line="240" w:lineRule="auto"/>
              <w:contextualSpacing/>
              <w:jc w:val="center"/>
              <w:rPr>
                <w:b/>
                <w:sz w:val="16"/>
                <w:szCs w:val="16"/>
              </w:rPr>
            </w:pPr>
            <w:r>
              <w:rPr>
                <w:b/>
                <w:sz w:val="16"/>
                <w:szCs w:val="16"/>
              </w:rPr>
              <w:t>11/1</w:t>
            </w:r>
            <w:r w:rsidR="00FA2170">
              <w:rPr>
                <w:b/>
                <w:sz w:val="16"/>
                <w:szCs w:val="16"/>
              </w:rPr>
              <w:t>2</w:t>
            </w:r>
            <w:r w:rsidRPr="00CF6FA7">
              <w:rPr>
                <w:b/>
                <w:sz w:val="16"/>
                <w:szCs w:val="16"/>
              </w:rPr>
              <w:t>, T</w:t>
            </w:r>
          </w:p>
        </w:tc>
        <w:tc>
          <w:tcPr>
            <w:tcW w:w="2970" w:type="dxa"/>
          </w:tcPr>
          <w:p w14:paraId="41AEFA63" w14:textId="01209DB4" w:rsidR="004616FC" w:rsidRPr="00E64185" w:rsidRDefault="00FA2170" w:rsidP="0001310B">
            <w:pPr>
              <w:autoSpaceDE w:val="0"/>
              <w:autoSpaceDN w:val="0"/>
              <w:adjustRightInd w:val="0"/>
              <w:spacing w:after="0" w:line="240" w:lineRule="auto"/>
              <w:contextualSpacing/>
              <w:rPr>
                <w:rFonts w:eastAsia="MS Mincho"/>
                <w:sz w:val="16"/>
                <w:szCs w:val="16"/>
              </w:rPr>
            </w:pPr>
            <w:r>
              <w:rPr>
                <w:rFonts w:eastAsia="MS Mincho"/>
                <w:sz w:val="16"/>
                <w:szCs w:val="16"/>
              </w:rPr>
              <w:t>NO CLASS- MONDAY SCHEDULE</w:t>
            </w:r>
          </w:p>
        </w:tc>
        <w:tc>
          <w:tcPr>
            <w:tcW w:w="1620" w:type="dxa"/>
          </w:tcPr>
          <w:p w14:paraId="70C88C71" w14:textId="53F15ADE" w:rsidR="004616FC" w:rsidRPr="007937B7" w:rsidRDefault="004616FC" w:rsidP="0001310B">
            <w:pPr>
              <w:spacing w:after="0" w:line="240" w:lineRule="auto"/>
              <w:contextualSpacing/>
              <w:rPr>
                <w:b/>
                <w:sz w:val="16"/>
                <w:szCs w:val="16"/>
              </w:rPr>
            </w:pPr>
          </w:p>
        </w:tc>
        <w:tc>
          <w:tcPr>
            <w:tcW w:w="1350" w:type="dxa"/>
          </w:tcPr>
          <w:p w14:paraId="58C0BB24" w14:textId="77777777" w:rsidR="004616FC" w:rsidRPr="007937B7" w:rsidRDefault="004616FC" w:rsidP="0001310B">
            <w:pPr>
              <w:spacing w:after="0" w:line="240" w:lineRule="auto"/>
              <w:contextualSpacing/>
              <w:rPr>
                <w:b/>
                <w:sz w:val="16"/>
                <w:szCs w:val="16"/>
              </w:rPr>
            </w:pPr>
          </w:p>
        </w:tc>
        <w:tc>
          <w:tcPr>
            <w:tcW w:w="3510" w:type="dxa"/>
          </w:tcPr>
          <w:p w14:paraId="7E37A06C" w14:textId="3EBC84FA" w:rsidR="004616FC" w:rsidRPr="007937B7" w:rsidRDefault="004616FC" w:rsidP="0001310B">
            <w:pPr>
              <w:pStyle w:val="NoSpacing"/>
              <w:contextualSpacing/>
              <w:rPr>
                <w:sz w:val="16"/>
                <w:szCs w:val="16"/>
              </w:rPr>
            </w:pPr>
          </w:p>
        </w:tc>
      </w:tr>
      <w:tr w:rsidR="007B0246" w:rsidRPr="007937B7" w14:paraId="5ED9DC23" w14:textId="77777777" w:rsidTr="0001310B">
        <w:tc>
          <w:tcPr>
            <w:tcW w:w="978" w:type="dxa"/>
            <w:shd w:val="clear" w:color="auto" w:fill="BFBFBF" w:themeFill="background1" w:themeFillShade="BF"/>
          </w:tcPr>
          <w:p w14:paraId="5D591346" w14:textId="77777777" w:rsidR="007B0246" w:rsidRPr="007937B7" w:rsidRDefault="007B0246" w:rsidP="0001310B">
            <w:pPr>
              <w:spacing w:after="0" w:line="240" w:lineRule="auto"/>
              <w:contextualSpacing/>
              <w:jc w:val="center"/>
              <w:rPr>
                <w:b/>
                <w:sz w:val="16"/>
                <w:szCs w:val="16"/>
              </w:rPr>
            </w:pPr>
          </w:p>
        </w:tc>
        <w:tc>
          <w:tcPr>
            <w:tcW w:w="2970" w:type="dxa"/>
            <w:shd w:val="clear" w:color="auto" w:fill="BFBFBF" w:themeFill="background1" w:themeFillShade="BF"/>
          </w:tcPr>
          <w:p w14:paraId="3D45428A" w14:textId="77777777" w:rsidR="007B0246" w:rsidRPr="007937B7" w:rsidRDefault="007B0246" w:rsidP="0001310B">
            <w:pPr>
              <w:spacing w:after="0" w:line="240" w:lineRule="auto"/>
              <w:contextualSpacing/>
              <w:jc w:val="center"/>
              <w:rPr>
                <w:b/>
                <w:sz w:val="16"/>
                <w:szCs w:val="16"/>
              </w:rPr>
            </w:pPr>
            <w:r>
              <w:rPr>
                <w:b/>
                <w:sz w:val="16"/>
                <w:szCs w:val="16"/>
              </w:rPr>
              <w:t>Immigration and the Right to Movement</w:t>
            </w:r>
          </w:p>
        </w:tc>
        <w:tc>
          <w:tcPr>
            <w:tcW w:w="1620" w:type="dxa"/>
            <w:shd w:val="clear" w:color="auto" w:fill="BFBFBF" w:themeFill="background1" w:themeFillShade="BF"/>
          </w:tcPr>
          <w:p w14:paraId="2516875E" w14:textId="77777777" w:rsidR="007B0246" w:rsidRPr="007937B7" w:rsidRDefault="007B0246" w:rsidP="0001310B">
            <w:pPr>
              <w:spacing w:after="0" w:line="240" w:lineRule="auto"/>
              <w:contextualSpacing/>
              <w:jc w:val="center"/>
              <w:rPr>
                <w:b/>
                <w:sz w:val="16"/>
                <w:szCs w:val="16"/>
              </w:rPr>
            </w:pPr>
          </w:p>
        </w:tc>
        <w:tc>
          <w:tcPr>
            <w:tcW w:w="1350" w:type="dxa"/>
            <w:shd w:val="clear" w:color="auto" w:fill="BFBFBF" w:themeFill="background1" w:themeFillShade="BF"/>
          </w:tcPr>
          <w:p w14:paraId="6C53F5D1" w14:textId="77777777" w:rsidR="007B0246" w:rsidRPr="007937B7" w:rsidRDefault="007B0246" w:rsidP="0001310B">
            <w:pPr>
              <w:spacing w:after="0" w:line="240" w:lineRule="auto"/>
              <w:contextualSpacing/>
              <w:jc w:val="center"/>
              <w:rPr>
                <w:b/>
                <w:sz w:val="16"/>
                <w:szCs w:val="16"/>
              </w:rPr>
            </w:pPr>
          </w:p>
        </w:tc>
        <w:tc>
          <w:tcPr>
            <w:tcW w:w="3510" w:type="dxa"/>
            <w:shd w:val="clear" w:color="auto" w:fill="BFBFBF" w:themeFill="background1" w:themeFillShade="BF"/>
          </w:tcPr>
          <w:p w14:paraId="6C0A3681" w14:textId="77777777" w:rsidR="007B0246" w:rsidRPr="007937B7" w:rsidRDefault="007B0246" w:rsidP="0001310B">
            <w:pPr>
              <w:spacing w:after="0" w:line="240" w:lineRule="auto"/>
              <w:contextualSpacing/>
              <w:jc w:val="center"/>
              <w:rPr>
                <w:b/>
                <w:sz w:val="16"/>
                <w:szCs w:val="16"/>
              </w:rPr>
            </w:pPr>
          </w:p>
        </w:tc>
      </w:tr>
      <w:tr w:rsidR="004616FC" w:rsidRPr="007937B7" w14:paraId="77BA376F" w14:textId="77777777" w:rsidTr="0001310B">
        <w:tc>
          <w:tcPr>
            <w:tcW w:w="978" w:type="dxa"/>
          </w:tcPr>
          <w:p w14:paraId="52F47F3A" w14:textId="704D94E7" w:rsidR="004616FC" w:rsidRPr="007937B7" w:rsidRDefault="004616FC" w:rsidP="0001310B">
            <w:pPr>
              <w:spacing w:after="0" w:line="240" w:lineRule="auto"/>
              <w:contextualSpacing/>
              <w:jc w:val="center"/>
              <w:rPr>
                <w:b/>
                <w:sz w:val="16"/>
                <w:szCs w:val="16"/>
              </w:rPr>
            </w:pPr>
            <w:r>
              <w:rPr>
                <w:b/>
                <w:sz w:val="16"/>
                <w:szCs w:val="16"/>
              </w:rPr>
              <w:t>11/1</w:t>
            </w:r>
            <w:r w:rsidR="00FA2170">
              <w:rPr>
                <w:b/>
                <w:sz w:val="16"/>
                <w:szCs w:val="16"/>
              </w:rPr>
              <w:t>4</w:t>
            </w:r>
          </w:p>
          <w:p w14:paraId="08C1B089" w14:textId="77777777" w:rsidR="004616FC" w:rsidRPr="007937B7" w:rsidRDefault="004616FC" w:rsidP="0001310B">
            <w:pPr>
              <w:spacing w:after="0" w:line="240" w:lineRule="auto"/>
              <w:contextualSpacing/>
              <w:jc w:val="center"/>
              <w:rPr>
                <w:b/>
                <w:sz w:val="16"/>
                <w:szCs w:val="16"/>
              </w:rPr>
            </w:pPr>
            <w:r>
              <w:rPr>
                <w:b/>
                <w:sz w:val="16"/>
                <w:szCs w:val="16"/>
              </w:rPr>
              <w:t>R</w:t>
            </w:r>
          </w:p>
        </w:tc>
        <w:tc>
          <w:tcPr>
            <w:tcW w:w="2970" w:type="dxa"/>
          </w:tcPr>
          <w:p w14:paraId="099E30CB" w14:textId="14B62977" w:rsidR="004616FC" w:rsidRPr="00906146" w:rsidRDefault="007B0246" w:rsidP="007B0246">
            <w:pPr>
              <w:autoSpaceDE w:val="0"/>
              <w:autoSpaceDN w:val="0"/>
              <w:adjustRightInd w:val="0"/>
              <w:spacing w:after="0" w:line="240" w:lineRule="auto"/>
              <w:rPr>
                <w:color w:val="000000"/>
                <w:sz w:val="16"/>
                <w:szCs w:val="16"/>
              </w:rPr>
            </w:pPr>
            <w:r>
              <w:rPr>
                <w:color w:val="000000"/>
                <w:sz w:val="16"/>
                <w:szCs w:val="16"/>
              </w:rPr>
              <w:t>-Chapters 7</w:t>
            </w:r>
            <w:r w:rsidRPr="0099083F">
              <w:rPr>
                <w:color w:val="000000"/>
                <w:sz w:val="16"/>
                <w:szCs w:val="16"/>
              </w:rPr>
              <w:t xml:space="preserve">, Dear, Michael (2013). </w:t>
            </w:r>
            <w:r w:rsidRPr="0099083F">
              <w:rPr>
                <w:color w:val="000000"/>
                <w:sz w:val="16"/>
                <w:szCs w:val="16"/>
                <w:u w:val="single"/>
              </w:rPr>
              <w:t>Why Walls Won't Work: Repairing the US-Mexico Divide</w:t>
            </w:r>
            <w:r w:rsidRPr="0099083F">
              <w:rPr>
                <w:color w:val="000000"/>
                <w:sz w:val="16"/>
                <w:szCs w:val="16"/>
              </w:rPr>
              <w:t>. Oxford; New York, Oxford University Press.</w:t>
            </w:r>
          </w:p>
        </w:tc>
        <w:tc>
          <w:tcPr>
            <w:tcW w:w="1620" w:type="dxa"/>
          </w:tcPr>
          <w:p w14:paraId="14C297FE" w14:textId="6AB05A88" w:rsidR="004616FC" w:rsidRPr="007F5B70" w:rsidRDefault="0044144A" w:rsidP="0001310B">
            <w:pPr>
              <w:autoSpaceDE w:val="0"/>
              <w:autoSpaceDN w:val="0"/>
              <w:adjustRightInd w:val="0"/>
              <w:spacing w:after="0" w:line="240" w:lineRule="auto"/>
              <w:contextualSpacing/>
              <w:rPr>
                <w:bCs/>
                <w:sz w:val="16"/>
                <w:szCs w:val="16"/>
              </w:rPr>
            </w:pPr>
            <w:r w:rsidRPr="00E64185">
              <w:rPr>
                <w:b/>
                <w:bCs/>
                <w:sz w:val="16"/>
                <w:szCs w:val="16"/>
              </w:rPr>
              <w:t>*In-class film:</w:t>
            </w:r>
            <w:r>
              <w:rPr>
                <w:bCs/>
                <w:sz w:val="16"/>
                <w:szCs w:val="16"/>
              </w:rPr>
              <w:t xml:space="preserve"> </w:t>
            </w:r>
            <w:proofErr w:type="spellStart"/>
            <w:r>
              <w:rPr>
                <w:bCs/>
                <w:sz w:val="16"/>
                <w:szCs w:val="16"/>
              </w:rPr>
              <w:t>AbUSed</w:t>
            </w:r>
            <w:proofErr w:type="spellEnd"/>
            <w:r w:rsidRPr="007937B7">
              <w:rPr>
                <w:bCs/>
                <w:sz w:val="16"/>
                <w:szCs w:val="16"/>
              </w:rPr>
              <w:t>, on immigration and human rights</w:t>
            </w:r>
          </w:p>
        </w:tc>
        <w:tc>
          <w:tcPr>
            <w:tcW w:w="1350" w:type="dxa"/>
          </w:tcPr>
          <w:p w14:paraId="084DA040" w14:textId="77777777" w:rsidR="004616FC" w:rsidRPr="007937B7" w:rsidRDefault="004616FC" w:rsidP="0001310B">
            <w:pPr>
              <w:spacing w:after="0" w:line="240" w:lineRule="auto"/>
              <w:contextualSpacing/>
              <w:jc w:val="center"/>
              <w:rPr>
                <w:b/>
                <w:sz w:val="16"/>
                <w:szCs w:val="16"/>
              </w:rPr>
            </w:pPr>
          </w:p>
        </w:tc>
        <w:tc>
          <w:tcPr>
            <w:tcW w:w="3510" w:type="dxa"/>
          </w:tcPr>
          <w:p w14:paraId="68F3182D" w14:textId="77777777" w:rsidR="002E00C4" w:rsidRPr="00D82F80" w:rsidRDefault="002E00C4" w:rsidP="002E00C4">
            <w:pPr>
              <w:shd w:val="clear" w:color="auto" w:fill="FFFFFF"/>
              <w:spacing w:after="0" w:line="240" w:lineRule="auto"/>
              <w:contextualSpacing/>
              <w:rPr>
                <w:rFonts w:eastAsia="Times New Roman"/>
                <w:color w:val="222222"/>
                <w:sz w:val="16"/>
                <w:szCs w:val="16"/>
              </w:rPr>
            </w:pPr>
            <w:r>
              <w:rPr>
                <w:rFonts w:eastAsia="Times New Roman"/>
                <w:iCs/>
                <w:color w:val="252525"/>
                <w:sz w:val="16"/>
                <w:szCs w:val="16"/>
              </w:rPr>
              <w:t xml:space="preserve">Films: </w:t>
            </w:r>
            <w:r w:rsidRPr="00D82F80">
              <w:rPr>
                <w:rFonts w:eastAsia="Times New Roman"/>
                <w:iCs/>
                <w:color w:val="252525"/>
                <w:sz w:val="16"/>
                <w:szCs w:val="16"/>
              </w:rPr>
              <w:t>Documented</w:t>
            </w:r>
          </w:p>
          <w:p w14:paraId="50F35295" w14:textId="77777777" w:rsidR="002E00C4" w:rsidRPr="00D82F80" w:rsidRDefault="002E00C4" w:rsidP="002E00C4">
            <w:pPr>
              <w:shd w:val="clear" w:color="auto" w:fill="FFFFFF"/>
              <w:spacing w:after="0" w:line="240" w:lineRule="auto"/>
              <w:contextualSpacing/>
              <w:rPr>
                <w:rFonts w:eastAsia="Times New Roman"/>
                <w:color w:val="222222"/>
                <w:sz w:val="16"/>
                <w:szCs w:val="16"/>
              </w:rPr>
            </w:pPr>
            <w:r w:rsidRPr="00D82F80">
              <w:rPr>
                <w:rFonts w:eastAsia="Times New Roman"/>
                <w:iCs/>
                <w:color w:val="252525"/>
                <w:sz w:val="16"/>
                <w:szCs w:val="16"/>
              </w:rPr>
              <w:t>Which Way Home</w:t>
            </w:r>
          </w:p>
          <w:p w14:paraId="21B40EF9" w14:textId="77777777" w:rsidR="002E00C4" w:rsidRPr="00D82F80" w:rsidRDefault="002E00C4" w:rsidP="002E00C4">
            <w:pPr>
              <w:shd w:val="clear" w:color="auto" w:fill="FFFFFF"/>
              <w:spacing w:after="0" w:line="240" w:lineRule="auto"/>
              <w:contextualSpacing/>
              <w:rPr>
                <w:rFonts w:eastAsia="Times New Roman"/>
                <w:color w:val="222222"/>
                <w:sz w:val="16"/>
                <w:szCs w:val="16"/>
              </w:rPr>
            </w:pPr>
            <w:r w:rsidRPr="00D82F80">
              <w:rPr>
                <w:rFonts w:eastAsia="Times New Roman"/>
                <w:iCs/>
                <w:color w:val="252525"/>
                <w:sz w:val="16"/>
                <w:szCs w:val="16"/>
              </w:rPr>
              <w:t xml:space="preserve">Sin </w:t>
            </w:r>
            <w:proofErr w:type="spellStart"/>
            <w:r w:rsidRPr="00D82F80">
              <w:rPr>
                <w:rFonts w:eastAsia="Times New Roman"/>
                <w:iCs/>
                <w:color w:val="252525"/>
                <w:sz w:val="16"/>
                <w:szCs w:val="16"/>
              </w:rPr>
              <w:t>Nombre</w:t>
            </w:r>
            <w:proofErr w:type="spellEnd"/>
          </w:p>
          <w:p w14:paraId="13AF2F11" w14:textId="77777777" w:rsidR="002E00C4" w:rsidRPr="00D82F80" w:rsidRDefault="002E00C4" w:rsidP="002E00C4">
            <w:pPr>
              <w:shd w:val="clear" w:color="auto" w:fill="FFFFFF"/>
              <w:spacing w:after="0" w:line="240" w:lineRule="auto"/>
              <w:contextualSpacing/>
              <w:rPr>
                <w:rFonts w:eastAsia="Times New Roman"/>
                <w:color w:val="222222"/>
                <w:sz w:val="16"/>
                <w:szCs w:val="16"/>
              </w:rPr>
            </w:pPr>
            <w:proofErr w:type="spellStart"/>
            <w:r w:rsidRPr="00D82F80">
              <w:rPr>
                <w:rFonts w:eastAsia="Times New Roman"/>
                <w:iCs/>
                <w:color w:val="252525"/>
                <w:sz w:val="16"/>
                <w:szCs w:val="16"/>
              </w:rPr>
              <w:t>Enriques</w:t>
            </w:r>
            <w:proofErr w:type="spellEnd"/>
            <w:r w:rsidRPr="00D82F80">
              <w:rPr>
                <w:rFonts w:eastAsia="Times New Roman"/>
                <w:iCs/>
                <w:color w:val="252525"/>
                <w:sz w:val="16"/>
                <w:szCs w:val="16"/>
              </w:rPr>
              <w:t xml:space="preserve"> Journey</w:t>
            </w:r>
          </w:p>
          <w:p w14:paraId="25097AD6" w14:textId="42AD5307" w:rsidR="004616FC" w:rsidRPr="007937B7" w:rsidRDefault="002E00C4" w:rsidP="002E00C4">
            <w:pPr>
              <w:spacing w:after="0" w:line="240" w:lineRule="auto"/>
              <w:contextualSpacing/>
              <w:rPr>
                <w:b/>
                <w:sz w:val="16"/>
                <w:szCs w:val="16"/>
              </w:rPr>
            </w:pPr>
            <w:r w:rsidRPr="00D82F80">
              <w:rPr>
                <w:rFonts w:eastAsia="Times New Roman"/>
                <w:iCs/>
                <w:color w:val="252525"/>
                <w:sz w:val="16"/>
                <w:szCs w:val="16"/>
              </w:rPr>
              <w:t xml:space="preserve">La </w:t>
            </w:r>
            <w:proofErr w:type="spellStart"/>
            <w:r w:rsidRPr="00D82F80">
              <w:rPr>
                <w:rFonts w:eastAsia="Times New Roman"/>
                <w:iCs/>
                <w:color w:val="252525"/>
                <w:sz w:val="16"/>
                <w:szCs w:val="16"/>
              </w:rPr>
              <w:t>Camioneta</w:t>
            </w:r>
            <w:proofErr w:type="spellEnd"/>
            <w:r w:rsidRPr="00D82F80">
              <w:rPr>
                <w:rFonts w:eastAsia="Times New Roman"/>
                <w:iCs/>
                <w:color w:val="252525"/>
                <w:sz w:val="16"/>
                <w:szCs w:val="16"/>
              </w:rPr>
              <w:t>: The Journey of One American School Bus</w:t>
            </w:r>
          </w:p>
        </w:tc>
      </w:tr>
      <w:tr w:rsidR="004616FC" w:rsidRPr="007937B7" w14:paraId="0B1FD121" w14:textId="77777777" w:rsidTr="002E00C4">
        <w:trPr>
          <w:trHeight w:val="512"/>
        </w:trPr>
        <w:tc>
          <w:tcPr>
            <w:tcW w:w="978" w:type="dxa"/>
          </w:tcPr>
          <w:p w14:paraId="41B2D202" w14:textId="77777777" w:rsidR="004616FC" w:rsidRPr="007937B7" w:rsidRDefault="004616FC" w:rsidP="0001310B">
            <w:pPr>
              <w:spacing w:after="0" w:line="240" w:lineRule="auto"/>
              <w:contextualSpacing/>
              <w:jc w:val="center"/>
              <w:rPr>
                <w:b/>
                <w:sz w:val="16"/>
                <w:szCs w:val="16"/>
              </w:rPr>
            </w:pPr>
            <w:r>
              <w:rPr>
                <w:b/>
                <w:sz w:val="16"/>
                <w:szCs w:val="16"/>
              </w:rPr>
              <w:t>Week 12</w:t>
            </w:r>
          </w:p>
          <w:p w14:paraId="042F7BA9" w14:textId="548F0756" w:rsidR="004616FC" w:rsidRPr="007937B7" w:rsidRDefault="004616FC" w:rsidP="0001310B">
            <w:pPr>
              <w:spacing w:after="0" w:line="240" w:lineRule="auto"/>
              <w:contextualSpacing/>
              <w:jc w:val="center"/>
              <w:rPr>
                <w:b/>
                <w:sz w:val="16"/>
                <w:szCs w:val="16"/>
              </w:rPr>
            </w:pPr>
            <w:r>
              <w:rPr>
                <w:b/>
                <w:sz w:val="16"/>
                <w:szCs w:val="16"/>
              </w:rPr>
              <w:t>11/</w:t>
            </w:r>
            <w:r w:rsidR="00C25AEC">
              <w:rPr>
                <w:b/>
                <w:sz w:val="16"/>
                <w:szCs w:val="16"/>
              </w:rPr>
              <w:t>19</w:t>
            </w:r>
            <w:r>
              <w:rPr>
                <w:b/>
                <w:sz w:val="16"/>
                <w:szCs w:val="16"/>
              </w:rPr>
              <w:t>, T</w:t>
            </w:r>
          </w:p>
        </w:tc>
        <w:tc>
          <w:tcPr>
            <w:tcW w:w="2970" w:type="dxa"/>
          </w:tcPr>
          <w:p w14:paraId="3713338A" w14:textId="3DD54355" w:rsidR="004616FC" w:rsidRPr="007937B7" w:rsidRDefault="00D32500" w:rsidP="0001310B">
            <w:pPr>
              <w:autoSpaceDE w:val="0"/>
              <w:autoSpaceDN w:val="0"/>
              <w:adjustRightInd w:val="0"/>
              <w:spacing w:after="0" w:line="240" w:lineRule="auto"/>
              <w:contextualSpacing/>
              <w:rPr>
                <w:rFonts w:eastAsia="MS Mincho"/>
                <w:sz w:val="16"/>
                <w:szCs w:val="16"/>
              </w:rPr>
            </w:pPr>
            <w:r>
              <w:rPr>
                <w:rFonts w:eastAsia="MS Mincho"/>
                <w:sz w:val="16"/>
                <w:szCs w:val="16"/>
              </w:rPr>
              <w:t>-Tell Me How It Ends (</w:t>
            </w:r>
            <w:r w:rsidR="00D91127">
              <w:rPr>
                <w:rFonts w:eastAsia="MS Mincho"/>
                <w:sz w:val="16"/>
                <w:szCs w:val="16"/>
              </w:rPr>
              <w:t>p. 1-53</w:t>
            </w:r>
            <w:r>
              <w:rPr>
                <w:rFonts w:eastAsia="MS Mincho"/>
                <w:sz w:val="16"/>
                <w:szCs w:val="16"/>
              </w:rPr>
              <w:t>)</w:t>
            </w:r>
          </w:p>
        </w:tc>
        <w:tc>
          <w:tcPr>
            <w:tcW w:w="1620" w:type="dxa"/>
          </w:tcPr>
          <w:p w14:paraId="76AD1470" w14:textId="20A5928D" w:rsidR="004616FC" w:rsidRPr="007937B7" w:rsidRDefault="00544F7D" w:rsidP="0001310B">
            <w:pPr>
              <w:autoSpaceDE w:val="0"/>
              <w:autoSpaceDN w:val="0"/>
              <w:adjustRightInd w:val="0"/>
              <w:spacing w:after="0" w:line="240" w:lineRule="auto"/>
              <w:contextualSpacing/>
              <w:rPr>
                <w:b/>
                <w:bCs/>
                <w:sz w:val="16"/>
                <w:szCs w:val="16"/>
              </w:rPr>
            </w:pPr>
            <w:r>
              <w:rPr>
                <w:b/>
                <w:bCs/>
                <w:sz w:val="16"/>
                <w:szCs w:val="16"/>
              </w:rPr>
              <w:t>*Guest speaker on immigration</w:t>
            </w:r>
          </w:p>
        </w:tc>
        <w:tc>
          <w:tcPr>
            <w:tcW w:w="1350" w:type="dxa"/>
          </w:tcPr>
          <w:p w14:paraId="68F60EB0" w14:textId="77777777" w:rsidR="004616FC" w:rsidRPr="007937B7" w:rsidRDefault="004616FC" w:rsidP="0001310B">
            <w:pPr>
              <w:autoSpaceDE w:val="0"/>
              <w:autoSpaceDN w:val="0"/>
              <w:adjustRightInd w:val="0"/>
              <w:spacing w:after="0" w:line="240" w:lineRule="auto"/>
              <w:contextualSpacing/>
              <w:rPr>
                <w:rFonts w:eastAsia="MS Mincho"/>
                <w:b/>
                <w:color w:val="000000"/>
                <w:sz w:val="16"/>
                <w:szCs w:val="16"/>
              </w:rPr>
            </w:pPr>
          </w:p>
        </w:tc>
        <w:tc>
          <w:tcPr>
            <w:tcW w:w="3510" w:type="dxa"/>
          </w:tcPr>
          <w:p w14:paraId="31CC7135" w14:textId="5AD999EE" w:rsidR="007B0246" w:rsidRPr="009E4494" w:rsidRDefault="007B0246" w:rsidP="0001310B">
            <w:pPr>
              <w:spacing w:after="0" w:line="240" w:lineRule="auto"/>
              <w:contextualSpacing/>
              <w:rPr>
                <w:rFonts w:eastAsia="Times New Roman"/>
                <w:iCs/>
                <w:color w:val="252525"/>
                <w:sz w:val="16"/>
                <w:szCs w:val="16"/>
              </w:rPr>
            </w:pPr>
          </w:p>
        </w:tc>
      </w:tr>
      <w:tr w:rsidR="004616FC" w:rsidRPr="007937B7" w14:paraId="4F76940A" w14:textId="77777777" w:rsidTr="0001310B">
        <w:trPr>
          <w:trHeight w:val="593"/>
        </w:trPr>
        <w:tc>
          <w:tcPr>
            <w:tcW w:w="978" w:type="dxa"/>
          </w:tcPr>
          <w:p w14:paraId="5EA68E6B" w14:textId="79F7EA6B" w:rsidR="004616FC" w:rsidRPr="007937B7" w:rsidRDefault="004616FC" w:rsidP="0001310B">
            <w:pPr>
              <w:spacing w:after="0" w:line="240" w:lineRule="auto"/>
              <w:contextualSpacing/>
              <w:jc w:val="center"/>
              <w:rPr>
                <w:b/>
                <w:sz w:val="16"/>
                <w:szCs w:val="16"/>
              </w:rPr>
            </w:pPr>
            <w:r>
              <w:rPr>
                <w:b/>
                <w:sz w:val="16"/>
                <w:szCs w:val="16"/>
              </w:rPr>
              <w:t>11/2</w:t>
            </w:r>
            <w:r w:rsidR="00C25AEC">
              <w:rPr>
                <w:b/>
                <w:sz w:val="16"/>
                <w:szCs w:val="16"/>
              </w:rPr>
              <w:t>1</w:t>
            </w:r>
            <w:r>
              <w:rPr>
                <w:b/>
                <w:sz w:val="16"/>
                <w:szCs w:val="16"/>
              </w:rPr>
              <w:t>, R</w:t>
            </w:r>
          </w:p>
        </w:tc>
        <w:tc>
          <w:tcPr>
            <w:tcW w:w="2970" w:type="dxa"/>
          </w:tcPr>
          <w:p w14:paraId="36B277E3" w14:textId="36369143" w:rsidR="004616FC" w:rsidRPr="007937B7" w:rsidRDefault="00C25AEC" w:rsidP="0001310B">
            <w:pPr>
              <w:autoSpaceDE w:val="0"/>
              <w:autoSpaceDN w:val="0"/>
              <w:adjustRightInd w:val="0"/>
              <w:spacing w:after="0" w:line="240" w:lineRule="auto"/>
              <w:contextualSpacing/>
              <w:rPr>
                <w:bCs/>
                <w:sz w:val="16"/>
                <w:szCs w:val="16"/>
              </w:rPr>
            </w:pPr>
            <w:r w:rsidRPr="007937B7">
              <w:rPr>
                <w:bCs/>
                <w:sz w:val="16"/>
                <w:szCs w:val="16"/>
              </w:rPr>
              <w:t xml:space="preserve">- </w:t>
            </w:r>
            <w:r w:rsidR="00D91127">
              <w:rPr>
                <w:rFonts w:eastAsia="MS Mincho"/>
                <w:sz w:val="16"/>
                <w:szCs w:val="16"/>
              </w:rPr>
              <w:t>Tell Me How It Ends (p. 55</w:t>
            </w:r>
            <w:r w:rsidR="00531CA4">
              <w:rPr>
                <w:rFonts w:eastAsia="MS Mincho"/>
                <w:sz w:val="16"/>
                <w:szCs w:val="16"/>
              </w:rPr>
              <w:t>-end</w:t>
            </w:r>
            <w:r w:rsidR="00D91127">
              <w:rPr>
                <w:rFonts w:eastAsia="MS Mincho"/>
                <w:sz w:val="16"/>
                <w:szCs w:val="16"/>
              </w:rPr>
              <w:t>)</w:t>
            </w:r>
          </w:p>
        </w:tc>
        <w:tc>
          <w:tcPr>
            <w:tcW w:w="1620" w:type="dxa"/>
          </w:tcPr>
          <w:p w14:paraId="77AE1135" w14:textId="6101E470" w:rsidR="004616FC" w:rsidRDefault="004616FC" w:rsidP="0001310B">
            <w:pPr>
              <w:autoSpaceDE w:val="0"/>
              <w:autoSpaceDN w:val="0"/>
              <w:adjustRightInd w:val="0"/>
              <w:spacing w:after="0" w:line="240" w:lineRule="auto"/>
              <w:contextualSpacing/>
              <w:rPr>
                <w:b/>
                <w:bCs/>
                <w:sz w:val="16"/>
                <w:szCs w:val="16"/>
              </w:rPr>
            </w:pPr>
          </w:p>
        </w:tc>
        <w:tc>
          <w:tcPr>
            <w:tcW w:w="1350" w:type="dxa"/>
          </w:tcPr>
          <w:p w14:paraId="6BD724F9" w14:textId="77777777" w:rsidR="004616FC" w:rsidRPr="007937B7" w:rsidRDefault="004616FC" w:rsidP="0001310B">
            <w:pPr>
              <w:spacing w:after="0" w:line="240" w:lineRule="auto"/>
              <w:contextualSpacing/>
              <w:rPr>
                <w:b/>
                <w:sz w:val="16"/>
                <w:szCs w:val="16"/>
              </w:rPr>
            </w:pPr>
          </w:p>
        </w:tc>
        <w:tc>
          <w:tcPr>
            <w:tcW w:w="3510" w:type="dxa"/>
          </w:tcPr>
          <w:p w14:paraId="37B25513" w14:textId="77777777" w:rsidR="004616FC" w:rsidRPr="007937B7" w:rsidRDefault="004616FC" w:rsidP="0001310B">
            <w:pPr>
              <w:spacing w:after="0" w:line="240" w:lineRule="auto"/>
              <w:contextualSpacing/>
              <w:rPr>
                <w:b/>
                <w:sz w:val="16"/>
                <w:szCs w:val="16"/>
              </w:rPr>
            </w:pPr>
          </w:p>
        </w:tc>
      </w:tr>
      <w:tr w:rsidR="00D32500" w:rsidRPr="007937B7" w14:paraId="16C6C147" w14:textId="77777777" w:rsidTr="0001310B">
        <w:trPr>
          <w:trHeight w:val="386"/>
        </w:trPr>
        <w:tc>
          <w:tcPr>
            <w:tcW w:w="978" w:type="dxa"/>
          </w:tcPr>
          <w:p w14:paraId="73EA4482" w14:textId="77777777" w:rsidR="00D32500" w:rsidRPr="007937B7" w:rsidRDefault="00D32500" w:rsidP="00D32500">
            <w:pPr>
              <w:spacing w:after="0" w:line="240" w:lineRule="auto"/>
              <w:contextualSpacing/>
              <w:jc w:val="center"/>
              <w:rPr>
                <w:b/>
                <w:sz w:val="16"/>
                <w:szCs w:val="16"/>
              </w:rPr>
            </w:pPr>
            <w:r w:rsidRPr="007937B7">
              <w:rPr>
                <w:b/>
                <w:sz w:val="16"/>
                <w:szCs w:val="16"/>
              </w:rPr>
              <w:t>Week 13</w:t>
            </w:r>
          </w:p>
          <w:p w14:paraId="3E30B9A7" w14:textId="0AA0D2C8" w:rsidR="00D32500" w:rsidRPr="007937B7" w:rsidRDefault="00D32500" w:rsidP="0001310B">
            <w:pPr>
              <w:spacing w:after="0" w:line="240" w:lineRule="auto"/>
              <w:contextualSpacing/>
              <w:jc w:val="center"/>
              <w:rPr>
                <w:b/>
                <w:sz w:val="16"/>
                <w:szCs w:val="16"/>
              </w:rPr>
            </w:pPr>
            <w:r>
              <w:rPr>
                <w:b/>
                <w:sz w:val="16"/>
                <w:szCs w:val="16"/>
              </w:rPr>
              <w:t>11/</w:t>
            </w:r>
            <w:proofErr w:type="gramStart"/>
            <w:r>
              <w:rPr>
                <w:b/>
                <w:sz w:val="16"/>
                <w:szCs w:val="16"/>
              </w:rPr>
              <w:t>26  T</w:t>
            </w:r>
            <w:proofErr w:type="gramEnd"/>
          </w:p>
        </w:tc>
        <w:tc>
          <w:tcPr>
            <w:tcW w:w="2970" w:type="dxa"/>
          </w:tcPr>
          <w:p w14:paraId="6E4F08D8" w14:textId="1E756811" w:rsidR="00D32500" w:rsidRDefault="00D32500" w:rsidP="0001310B">
            <w:pPr>
              <w:autoSpaceDE w:val="0"/>
              <w:autoSpaceDN w:val="0"/>
              <w:adjustRightInd w:val="0"/>
              <w:spacing w:after="0" w:line="240" w:lineRule="auto"/>
              <w:contextualSpacing/>
              <w:rPr>
                <w:rFonts w:eastAsia="MS Mincho"/>
                <w:color w:val="000000"/>
                <w:sz w:val="16"/>
                <w:szCs w:val="16"/>
              </w:rPr>
            </w:pPr>
            <w:r>
              <w:rPr>
                <w:rFonts w:eastAsia="MS Mincho"/>
                <w:sz w:val="16"/>
                <w:szCs w:val="16"/>
              </w:rPr>
              <w:t>-</w:t>
            </w:r>
            <w:r w:rsidR="00906146">
              <w:rPr>
                <w:rFonts w:eastAsia="MS Mincho"/>
                <w:sz w:val="16"/>
                <w:szCs w:val="16"/>
              </w:rPr>
              <w:t xml:space="preserve">Gellman, Mneesha. 2019. The Trump administration keeps making it harder to claim asylum. </w:t>
            </w:r>
            <w:proofErr w:type="gramStart"/>
            <w:r w:rsidR="00906146">
              <w:rPr>
                <w:rFonts w:eastAsia="MS Mincho"/>
                <w:sz w:val="16"/>
                <w:szCs w:val="16"/>
              </w:rPr>
              <w:t>Here’s</w:t>
            </w:r>
            <w:proofErr w:type="gramEnd"/>
            <w:r w:rsidR="00906146">
              <w:rPr>
                <w:rFonts w:eastAsia="MS Mincho"/>
                <w:sz w:val="16"/>
                <w:szCs w:val="16"/>
              </w:rPr>
              <w:t xml:space="preserve"> how and why. </w:t>
            </w:r>
            <w:r w:rsidR="00906146" w:rsidRPr="00906146">
              <w:rPr>
                <w:rFonts w:eastAsia="MS Mincho"/>
                <w:i/>
                <w:sz w:val="16"/>
                <w:szCs w:val="16"/>
              </w:rPr>
              <w:t>The Monkey Cage, Washington Post.</w:t>
            </w:r>
            <w:r w:rsidR="00906146">
              <w:rPr>
                <w:rFonts w:eastAsia="MS Mincho"/>
                <w:sz w:val="16"/>
                <w:szCs w:val="16"/>
              </w:rPr>
              <w:t xml:space="preserve"> On Canvas</w:t>
            </w:r>
          </w:p>
        </w:tc>
        <w:tc>
          <w:tcPr>
            <w:tcW w:w="1620" w:type="dxa"/>
          </w:tcPr>
          <w:p w14:paraId="69132F37" w14:textId="532DF3A0" w:rsidR="00D32500" w:rsidRPr="00BC15DA" w:rsidRDefault="00D32500" w:rsidP="0001310B">
            <w:pPr>
              <w:autoSpaceDE w:val="0"/>
              <w:autoSpaceDN w:val="0"/>
              <w:adjustRightInd w:val="0"/>
              <w:spacing w:after="0" w:line="240" w:lineRule="auto"/>
              <w:contextualSpacing/>
              <w:rPr>
                <w:sz w:val="16"/>
                <w:szCs w:val="16"/>
              </w:rPr>
            </w:pPr>
            <w:r>
              <w:rPr>
                <w:sz w:val="16"/>
                <w:szCs w:val="16"/>
              </w:rPr>
              <w:t>Immigration discussion</w:t>
            </w:r>
          </w:p>
        </w:tc>
        <w:tc>
          <w:tcPr>
            <w:tcW w:w="1350" w:type="dxa"/>
          </w:tcPr>
          <w:p w14:paraId="20074ECA" w14:textId="77777777" w:rsidR="00D32500" w:rsidRPr="007937B7" w:rsidRDefault="00D32500" w:rsidP="0001310B">
            <w:pPr>
              <w:spacing w:after="0" w:line="240" w:lineRule="auto"/>
              <w:contextualSpacing/>
              <w:rPr>
                <w:b/>
                <w:sz w:val="16"/>
                <w:szCs w:val="16"/>
              </w:rPr>
            </w:pPr>
          </w:p>
        </w:tc>
        <w:tc>
          <w:tcPr>
            <w:tcW w:w="3510" w:type="dxa"/>
          </w:tcPr>
          <w:p w14:paraId="53664DE2" w14:textId="77777777" w:rsidR="00D32500" w:rsidRPr="007937B7" w:rsidRDefault="00D32500" w:rsidP="0001310B">
            <w:pPr>
              <w:spacing w:after="0" w:line="240" w:lineRule="auto"/>
              <w:contextualSpacing/>
              <w:rPr>
                <w:b/>
                <w:sz w:val="16"/>
                <w:szCs w:val="16"/>
              </w:rPr>
            </w:pPr>
          </w:p>
        </w:tc>
      </w:tr>
      <w:tr w:rsidR="004616FC" w:rsidRPr="007937B7" w14:paraId="6F86616C" w14:textId="77777777" w:rsidTr="0001310B">
        <w:trPr>
          <w:trHeight w:val="386"/>
        </w:trPr>
        <w:tc>
          <w:tcPr>
            <w:tcW w:w="978" w:type="dxa"/>
          </w:tcPr>
          <w:p w14:paraId="6EDD7A9D" w14:textId="03CFB5D4" w:rsidR="004616FC" w:rsidRPr="007937B7" w:rsidRDefault="004616FC" w:rsidP="0001310B">
            <w:pPr>
              <w:spacing w:after="0" w:line="240" w:lineRule="auto"/>
              <w:contextualSpacing/>
              <w:jc w:val="center"/>
              <w:rPr>
                <w:b/>
                <w:sz w:val="16"/>
                <w:szCs w:val="16"/>
              </w:rPr>
            </w:pPr>
            <w:r>
              <w:rPr>
                <w:b/>
                <w:sz w:val="16"/>
                <w:szCs w:val="16"/>
              </w:rPr>
              <w:t xml:space="preserve">11/28, </w:t>
            </w:r>
            <w:r w:rsidR="00D32500">
              <w:rPr>
                <w:b/>
                <w:sz w:val="16"/>
                <w:szCs w:val="16"/>
              </w:rPr>
              <w:t>R</w:t>
            </w:r>
          </w:p>
        </w:tc>
        <w:tc>
          <w:tcPr>
            <w:tcW w:w="2970" w:type="dxa"/>
          </w:tcPr>
          <w:p w14:paraId="41B5CF1F" w14:textId="33C2D7EB" w:rsidR="004616FC" w:rsidRPr="007937B7" w:rsidRDefault="00C25AEC" w:rsidP="0001310B">
            <w:pPr>
              <w:autoSpaceDE w:val="0"/>
              <w:autoSpaceDN w:val="0"/>
              <w:adjustRightInd w:val="0"/>
              <w:spacing w:after="0" w:line="240" w:lineRule="auto"/>
              <w:contextualSpacing/>
              <w:rPr>
                <w:rFonts w:eastAsia="MS Mincho"/>
                <w:color w:val="000000"/>
                <w:sz w:val="16"/>
                <w:szCs w:val="16"/>
              </w:rPr>
            </w:pPr>
            <w:r>
              <w:rPr>
                <w:rFonts w:eastAsia="MS Mincho"/>
                <w:color w:val="000000"/>
                <w:sz w:val="16"/>
                <w:szCs w:val="16"/>
              </w:rPr>
              <w:t>NO CLASS- National Day of Mourning/ Thanksgiving</w:t>
            </w:r>
          </w:p>
        </w:tc>
        <w:tc>
          <w:tcPr>
            <w:tcW w:w="1620" w:type="dxa"/>
          </w:tcPr>
          <w:p w14:paraId="76D7BC4A" w14:textId="5440E200" w:rsidR="004616FC" w:rsidRPr="00BC15DA" w:rsidRDefault="004616FC" w:rsidP="0001310B">
            <w:pPr>
              <w:autoSpaceDE w:val="0"/>
              <w:autoSpaceDN w:val="0"/>
              <w:adjustRightInd w:val="0"/>
              <w:spacing w:after="0" w:line="240" w:lineRule="auto"/>
              <w:contextualSpacing/>
              <w:rPr>
                <w:sz w:val="16"/>
                <w:szCs w:val="16"/>
              </w:rPr>
            </w:pPr>
          </w:p>
        </w:tc>
        <w:tc>
          <w:tcPr>
            <w:tcW w:w="1350" w:type="dxa"/>
          </w:tcPr>
          <w:p w14:paraId="4D5F4F87" w14:textId="77777777" w:rsidR="004616FC" w:rsidRPr="007937B7" w:rsidRDefault="004616FC" w:rsidP="0001310B">
            <w:pPr>
              <w:spacing w:after="0" w:line="240" w:lineRule="auto"/>
              <w:contextualSpacing/>
              <w:rPr>
                <w:b/>
                <w:sz w:val="16"/>
                <w:szCs w:val="16"/>
              </w:rPr>
            </w:pPr>
          </w:p>
        </w:tc>
        <w:tc>
          <w:tcPr>
            <w:tcW w:w="3510" w:type="dxa"/>
          </w:tcPr>
          <w:p w14:paraId="5C7AD691" w14:textId="77777777" w:rsidR="004616FC" w:rsidRPr="007937B7" w:rsidRDefault="004616FC" w:rsidP="0001310B">
            <w:pPr>
              <w:spacing w:after="0" w:line="240" w:lineRule="auto"/>
              <w:contextualSpacing/>
              <w:rPr>
                <w:b/>
                <w:sz w:val="16"/>
                <w:szCs w:val="16"/>
              </w:rPr>
            </w:pPr>
          </w:p>
        </w:tc>
      </w:tr>
      <w:tr w:rsidR="004616FC" w:rsidRPr="007937B7" w14:paraId="75528D3D" w14:textId="77777777" w:rsidTr="0001310B">
        <w:tc>
          <w:tcPr>
            <w:tcW w:w="978" w:type="dxa"/>
            <w:shd w:val="clear" w:color="auto" w:fill="A6A6A6" w:themeFill="background1" w:themeFillShade="A6"/>
          </w:tcPr>
          <w:p w14:paraId="115469E4" w14:textId="77777777" w:rsidR="004616FC" w:rsidRPr="007937B7" w:rsidRDefault="004616FC" w:rsidP="0001310B">
            <w:pPr>
              <w:spacing w:after="0" w:line="240" w:lineRule="auto"/>
              <w:contextualSpacing/>
              <w:jc w:val="center"/>
              <w:rPr>
                <w:b/>
                <w:sz w:val="16"/>
                <w:szCs w:val="16"/>
              </w:rPr>
            </w:pPr>
          </w:p>
        </w:tc>
        <w:tc>
          <w:tcPr>
            <w:tcW w:w="2970" w:type="dxa"/>
            <w:shd w:val="clear" w:color="auto" w:fill="A6A6A6" w:themeFill="background1" w:themeFillShade="A6"/>
          </w:tcPr>
          <w:p w14:paraId="6E6F1AD4" w14:textId="77777777" w:rsidR="004616FC" w:rsidRPr="007937B7" w:rsidRDefault="004616FC" w:rsidP="0001310B">
            <w:pPr>
              <w:autoSpaceDE w:val="0"/>
              <w:autoSpaceDN w:val="0"/>
              <w:adjustRightInd w:val="0"/>
              <w:spacing w:after="0" w:line="240" w:lineRule="auto"/>
              <w:contextualSpacing/>
              <w:jc w:val="center"/>
              <w:rPr>
                <w:rFonts w:eastAsia="MS Mincho"/>
                <w:b/>
                <w:bCs/>
                <w:sz w:val="16"/>
                <w:szCs w:val="16"/>
              </w:rPr>
            </w:pPr>
            <w:r>
              <w:rPr>
                <w:b/>
                <w:sz w:val="16"/>
                <w:szCs w:val="16"/>
              </w:rPr>
              <w:t>Water R</w:t>
            </w:r>
            <w:r w:rsidRPr="007937B7">
              <w:rPr>
                <w:b/>
                <w:sz w:val="16"/>
                <w:szCs w:val="16"/>
              </w:rPr>
              <w:t>ights</w:t>
            </w:r>
          </w:p>
        </w:tc>
        <w:tc>
          <w:tcPr>
            <w:tcW w:w="1620" w:type="dxa"/>
            <w:shd w:val="clear" w:color="auto" w:fill="A6A6A6" w:themeFill="background1" w:themeFillShade="A6"/>
          </w:tcPr>
          <w:p w14:paraId="37653066" w14:textId="77777777" w:rsidR="004616FC" w:rsidRPr="007937B7" w:rsidRDefault="004616FC" w:rsidP="0001310B">
            <w:pPr>
              <w:spacing w:after="0" w:line="240" w:lineRule="auto"/>
              <w:contextualSpacing/>
              <w:rPr>
                <w:b/>
                <w:sz w:val="16"/>
                <w:szCs w:val="16"/>
              </w:rPr>
            </w:pPr>
          </w:p>
        </w:tc>
        <w:tc>
          <w:tcPr>
            <w:tcW w:w="1350" w:type="dxa"/>
            <w:shd w:val="clear" w:color="auto" w:fill="A6A6A6" w:themeFill="background1" w:themeFillShade="A6"/>
          </w:tcPr>
          <w:p w14:paraId="3FFE9CC9" w14:textId="77777777" w:rsidR="004616FC" w:rsidRPr="007937B7" w:rsidRDefault="004616FC" w:rsidP="0001310B">
            <w:pPr>
              <w:spacing w:after="0" w:line="240" w:lineRule="auto"/>
              <w:contextualSpacing/>
              <w:jc w:val="center"/>
              <w:rPr>
                <w:b/>
                <w:sz w:val="16"/>
                <w:szCs w:val="16"/>
              </w:rPr>
            </w:pPr>
          </w:p>
        </w:tc>
        <w:tc>
          <w:tcPr>
            <w:tcW w:w="3510" w:type="dxa"/>
            <w:shd w:val="clear" w:color="auto" w:fill="A6A6A6" w:themeFill="background1" w:themeFillShade="A6"/>
          </w:tcPr>
          <w:p w14:paraId="25D19BCB" w14:textId="77777777" w:rsidR="004616FC" w:rsidRPr="007937B7" w:rsidRDefault="004616FC" w:rsidP="0001310B">
            <w:pPr>
              <w:spacing w:after="0" w:line="240" w:lineRule="auto"/>
              <w:contextualSpacing/>
              <w:jc w:val="center"/>
              <w:rPr>
                <w:b/>
                <w:sz w:val="16"/>
                <w:szCs w:val="16"/>
              </w:rPr>
            </w:pPr>
          </w:p>
        </w:tc>
      </w:tr>
      <w:tr w:rsidR="004616FC" w:rsidRPr="007937B7" w14:paraId="5DAFD807" w14:textId="77777777" w:rsidTr="0001310B">
        <w:tc>
          <w:tcPr>
            <w:tcW w:w="978" w:type="dxa"/>
          </w:tcPr>
          <w:p w14:paraId="5A8AEDDC" w14:textId="77777777" w:rsidR="001847D2" w:rsidRPr="007937B7" w:rsidRDefault="001847D2" w:rsidP="001847D2">
            <w:pPr>
              <w:spacing w:after="0" w:line="240" w:lineRule="auto"/>
              <w:contextualSpacing/>
              <w:jc w:val="center"/>
              <w:rPr>
                <w:b/>
                <w:sz w:val="16"/>
                <w:szCs w:val="16"/>
              </w:rPr>
            </w:pPr>
            <w:r w:rsidRPr="007937B7">
              <w:rPr>
                <w:b/>
                <w:sz w:val="16"/>
                <w:szCs w:val="16"/>
              </w:rPr>
              <w:t>Week 14</w:t>
            </w:r>
          </w:p>
          <w:p w14:paraId="7B015CD6" w14:textId="07829274" w:rsidR="004616FC" w:rsidRPr="007937B7" w:rsidRDefault="004616FC" w:rsidP="0001310B">
            <w:pPr>
              <w:spacing w:after="0" w:line="240" w:lineRule="auto"/>
              <w:contextualSpacing/>
              <w:jc w:val="center"/>
              <w:rPr>
                <w:b/>
                <w:sz w:val="16"/>
                <w:szCs w:val="16"/>
              </w:rPr>
            </w:pPr>
            <w:r>
              <w:rPr>
                <w:b/>
                <w:sz w:val="16"/>
                <w:szCs w:val="16"/>
              </w:rPr>
              <w:t>1</w:t>
            </w:r>
            <w:r w:rsidR="00D32500">
              <w:rPr>
                <w:b/>
                <w:sz w:val="16"/>
                <w:szCs w:val="16"/>
              </w:rPr>
              <w:t>2</w:t>
            </w:r>
            <w:r>
              <w:rPr>
                <w:b/>
                <w:sz w:val="16"/>
                <w:szCs w:val="16"/>
              </w:rPr>
              <w:t>/3</w:t>
            </w:r>
          </w:p>
          <w:p w14:paraId="7E536B5C" w14:textId="449418FC" w:rsidR="004616FC" w:rsidRPr="007937B7" w:rsidRDefault="001847D2" w:rsidP="0001310B">
            <w:pPr>
              <w:spacing w:after="0" w:line="240" w:lineRule="auto"/>
              <w:contextualSpacing/>
              <w:jc w:val="center"/>
              <w:rPr>
                <w:b/>
                <w:sz w:val="16"/>
                <w:szCs w:val="16"/>
              </w:rPr>
            </w:pPr>
            <w:r>
              <w:rPr>
                <w:b/>
                <w:sz w:val="16"/>
                <w:szCs w:val="16"/>
              </w:rPr>
              <w:t>T</w:t>
            </w:r>
          </w:p>
        </w:tc>
        <w:tc>
          <w:tcPr>
            <w:tcW w:w="2970" w:type="dxa"/>
          </w:tcPr>
          <w:p w14:paraId="6B0558CD" w14:textId="3BA8819B" w:rsidR="004616FC" w:rsidRPr="009274DB" w:rsidRDefault="000E700D" w:rsidP="000E700D">
            <w:pPr>
              <w:autoSpaceDE w:val="0"/>
              <w:autoSpaceDN w:val="0"/>
              <w:adjustRightInd w:val="0"/>
              <w:spacing w:after="0" w:line="240" w:lineRule="auto"/>
              <w:rPr>
                <w:rFonts w:eastAsia="MS Mincho"/>
                <w:bCs/>
                <w:sz w:val="16"/>
                <w:szCs w:val="16"/>
              </w:rPr>
            </w:pPr>
            <w:r>
              <w:rPr>
                <w:sz w:val="16"/>
                <w:szCs w:val="16"/>
              </w:rPr>
              <w:t xml:space="preserve">Ellis, Keri, &amp; Loretta </w:t>
            </w:r>
            <w:proofErr w:type="spellStart"/>
            <w:r>
              <w:rPr>
                <w:sz w:val="16"/>
                <w:szCs w:val="16"/>
              </w:rPr>
              <w:t>Feris</w:t>
            </w:r>
            <w:proofErr w:type="spellEnd"/>
            <w:r>
              <w:rPr>
                <w:sz w:val="16"/>
                <w:szCs w:val="16"/>
              </w:rPr>
              <w:t xml:space="preserve">. 2014. “The Right to Sanitation: Time to Delink from the Right to Water.” </w:t>
            </w:r>
            <w:r w:rsidRPr="000E700D">
              <w:rPr>
                <w:i/>
                <w:sz w:val="16"/>
                <w:szCs w:val="16"/>
              </w:rPr>
              <w:t>Human Rights Quarterly</w:t>
            </w:r>
            <w:r>
              <w:rPr>
                <w:sz w:val="16"/>
                <w:szCs w:val="16"/>
              </w:rPr>
              <w:t>, 36. 607-629.</w:t>
            </w:r>
          </w:p>
        </w:tc>
        <w:tc>
          <w:tcPr>
            <w:tcW w:w="1620" w:type="dxa"/>
          </w:tcPr>
          <w:p w14:paraId="472C95DA" w14:textId="3286459B" w:rsidR="004616FC" w:rsidRPr="00443105" w:rsidRDefault="004616FC" w:rsidP="0001310B">
            <w:pPr>
              <w:spacing w:after="0" w:line="240" w:lineRule="auto"/>
              <w:contextualSpacing/>
              <w:rPr>
                <w:b/>
                <w:sz w:val="16"/>
                <w:szCs w:val="16"/>
              </w:rPr>
            </w:pPr>
            <w:r w:rsidRPr="007937B7">
              <w:rPr>
                <w:b/>
                <w:sz w:val="16"/>
                <w:szCs w:val="16"/>
              </w:rPr>
              <w:t xml:space="preserve">*Discuss in class – </w:t>
            </w:r>
            <w:r w:rsidR="0066750F">
              <w:rPr>
                <w:b/>
                <w:sz w:val="16"/>
                <w:szCs w:val="16"/>
              </w:rPr>
              <w:t>water politics</w:t>
            </w:r>
          </w:p>
          <w:p w14:paraId="31F8C8B8" w14:textId="4B11A532" w:rsidR="004616FC" w:rsidRPr="00443105" w:rsidRDefault="004616FC" w:rsidP="0001310B">
            <w:pPr>
              <w:spacing w:after="0"/>
              <w:rPr>
                <w:bCs/>
                <w:color w:val="000000"/>
                <w:sz w:val="16"/>
                <w:szCs w:val="16"/>
              </w:rPr>
            </w:pPr>
            <w:r w:rsidRPr="00443105">
              <w:rPr>
                <w:bCs/>
                <w:color w:val="000000"/>
                <w:sz w:val="16"/>
                <w:szCs w:val="16"/>
              </w:rPr>
              <w:t xml:space="preserve">- </w:t>
            </w:r>
            <w:r w:rsidRPr="00443105">
              <w:rPr>
                <w:color w:val="000000"/>
                <w:sz w:val="16"/>
                <w:szCs w:val="16"/>
              </w:rPr>
              <w:t>Wallach, Jason (2009). Tales from the Battle for El Salvador’s Water</w:t>
            </w:r>
            <w:r w:rsidRPr="00443105">
              <w:rPr>
                <w:bCs/>
                <w:color w:val="000000"/>
                <w:sz w:val="16"/>
                <w:szCs w:val="16"/>
              </w:rPr>
              <w:t>. Parrhesia Productions Video. (30 min)</w:t>
            </w:r>
          </w:p>
        </w:tc>
        <w:tc>
          <w:tcPr>
            <w:tcW w:w="1350" w:type="dxa"/>
          </w:tcPr>
          <w:p w14:paraId="30391848" w14:textId="77777777" w:rsidR="004616FC" w:rsidRPr="007937B7" w:rsidRDefault="004616FC" w:rsidP="0001310B">
            <w:pPr>
              <w:spacing w:after="0" w:line="240" w:lineRule="auto"/>
              <w:contextualSpacing/>
              <w:jc w:val="center"/>
              <w:rPr>
                <w:b/>
                <w:sz w:val="16"/>
                <w:szCs w:val="16"/>
              </w:rPr>
            </w:pPr>
          </w:p>
        </w:tc>
        <w:tc>
          <w:tcPr>
            <w:tcW w:w="3510" w:type="dxa"/>
          </w:tcPr>
          <w:p w14:paraId="1965490B" w14:textId="77777777" w:rsidR="004616FC" w:rsidRPr="007937B7" w:rsidRDefault="004616FC" w:rsidP="0001310B">
            <w:pPr>
              <w:spacing w:after="0" w:line="240" w:lineRule="auto"/>
              <w:contextualSpacing/>
              <w:jc w:val="center"/>
              <w:rPr>
                <w:b/>
                <w:sz w:val="16"/>
                <w:szCs w:val="16"/>
              </w:rPr>
            </w:pPr>
          </w:p>
        </w:tc>
      </w:tr>
      <w:tr w:rsidR="004616FC" w:rsidRPr="007937B7" w14:paraId="5EA964A6" w14:textId="77777777" w:rsidTr="0001310B">
        <w:tc>
          <w:tcPr>
            <w:tcW w:w="978" w:type="dxa"/>
            <w:shd w:val="clear" w:color="auto" w:fill="A6A6A6" w:themeFill="background1" w:themeFillShade="A6"/>
          </w:tcPr>
          <w:p w14:paraId="3DFF64C0" w14:textId="77777777" w:rsidR="004616FC" w:rsidRPr="007937B7" w:rsidRDefault="004616FC" w:rsidP="0001310B">
            <w:pPr>
              <w:spacing w:after="0" w:line="240" w:lineRule="auto"/>
              <w:contextualSpacing/>
              <w:jc w:val="center"/>
              <w:rPr>
                <w:b/>
                <w:sz w:val="16"/>
                <w:szCs w:val="16"/>
              </w:rPr>
            </w:pPr>
          </w:p>
        </w:tc>
        <w:tc>
          <w:tcPr>
            <w:tcW w:w="2970" w:type="dxa"/>
            <w:shd w:val="clear" w:color="auto" w:fill="A6A6A6" w:themeFill="background1" w:themeFillShade="A6"/>
          </w:tcPr>
          <w:p w14:paraId="09C8FC49" w14:textId="77777777" w:rsidR="004616FC" w:rsidRPr="007937B7" w:rsidRDefault="004616FC" w:rsidP="0001310B">
            <w:pPr>
              <w:autoSpaceDE w:val="0"/>
              <w:autoSpaceDN w:val="0"/>
              <w:adjustRightInd w:val="0"/>
              <w:spacing w:after="0" w:line="240" w:lineRule="auto"/>
              <w:contextualSpacing/>
              <w:jc w:val="center"/>
              <w:rPr>
                <w:rFonts w:eastAsia="MS Mincho"/>
                <w:bCs/>
                <w:sz w:val="16"/>
                <w:szCs w:val="16"/>
              </w:rPr>
            </w:pPr>
            <w:r>
              <w:rPr>
                <w:rFonts w:eastAsia="MS Mincho"/>
                <w:b/>
                <w:color w:val="000000"/>
                <w:sz w:val="16"/>
                <w:szCs w:val="16"/>
              </w:rPr>
              <w:t>Conclusion: Sharing Our Work</w:t>
            </w:r>
          </w:p>
        </w:tc>
        <w:tc>
          <w:tcPr>
            <w:tcW w:w="1620" w:type="dxa"/>
            <w:shd w:val="clear" w:color="auto" w:fill="A6A6A6" w:themeFill="background1" w:themeFillShade="A6"/>
          </w:tcPr>
          <w:p w14:paraId="7E832A86" w14:textId="77777777" w:rsidR="004616FC" w:rsidRPr="007937B7" w:rsidRDefault="004616FC" w:rsidP="0001310B">
            <w:pPr>
              <w:spacing w:after="0" w:line="240" w:lineRule="auto"/>
              <w:contextualSpacing/>
              <w:jc w:val="center"/>
              <w:rPr>
                <w:b/>
                <w:sz w:val="16"/>
                <w:szCs w:val="16"/>
              </w:rPr>
            </w:pPr>
          </w:p>
        </w:tc>
        <w:tc>
          <w:tcPr>
            <w:tcW w:w="1350" w:type="dxa"/>
            <w:shd w:val="clear" w:color="auto" w:fill="A6A6A6" w:themeFill="background1" w:themeFillShade="A6"/>
          </w:tcPr>
          <w:p w14:paraId="090344C1" w14:textId="77777777" w:rsidR="004616FC" w:rsidRPr="007937B7" w:rsidRDefault="004616FC" w:rsidP="0001310B">
            <w:pPr>
              <w:spacing w:after="0" w:line="240" w:lineRule="auto"/>
              <w:contextualSpacing/>
              <w:jc w:val="center"/>
              <w:rPr>
                <w:b/>
                <w:sz w:val="16"/>
                <w:szCs w:val="16"/>
              </w:rPr>
            </w:pPr>
          </w:p>
        </w:tc>
        <w:tc>
          <w:tcPr>
            <w:tcW w:w="3510" w:type="dxa"/>
            <w:shd w:val="clear" w:color="auto" w:fill="A6A6A6" w:themeFill="background1" w:themeFillShade="A6"/>
          </w:tcPr>
          <w:p w14:paraId="5D714D25" w14:textId="77777777" w:rsidR="004616FC" w:rsidRPr="007937B7" w:rsidRDefault="004616FC" w:rsidP="0001310B">
            <w:pPr>
              <w:spacing w:after="0" w:line="240" w:lineRule="auto"/>
              <w:contextualSpacing/>
              <w:rPr>
                <w:b/>
                <w:sz w:val="16"/>
                <w:szCs w:val="16"/>
              </w:rPr>
            </w:pPr>
          </w:p>
        </w:tc>
      </w:tr>
      <w:tr w:rsidR="004616FC" w:rsidRPr="007937B7" w14:paraId="62428669" w14:textId="77777777" w:rsidTr="0001310B">
        <w:tc>
          <w:tcPr>
            <w:tcW w:w="978" w:type="dxa"/>
          </w:tcPr>
          <w:p w14:paraId="1083E41D" w14:textId="77777777" w:rsidR="004616FC" w:rsidRPr="007937B7" w:rsidRDefault="004616FC" w:rsidP="0001310B">
            <w:pPr>
              <w:spacing w:after="0" w:line="240" w:lineRule="auto"/>
              <w:contextualSpacing/>
              <w:jc w:val="center"/>
              <w:rPr>
                <w:b/>
                <w:sz w:val="16"/>
                <w:szCs w:val="16"/>
              </w:rPr>
            </w:pPr>
            <w:r w:rsidRPr="007937B7">
              <w:rPr>
                <w:b/>
                <w:sz w:val="16"/>
                <w:szCs w:val="16"/>
              </w:rPr>
              <w:t>12</w:t>
            </w:r>
            <w:r>
              <w:rPr>
                <w:b/>
                <w:sz w:val="16"/>
                <w:szCs w:val="16"/>
              </w:rPr>
              <w:t>/5</w:t>
            </w:r>
          </w:p>
          <w:p w14:paraId="2ED2F43E" w14:textId="14757808" w:rsidR="004616FC" w:rsidRPr="007937B7" w:rsidRDefault="001847D2" w:rsidP="0001310B">
            <w:pPr>
              <w:spacing w:after="0" w:line="240" w:lineRule="auto"/>
              <w:contextualSpacing/>
              <w:jc w:val="center"/>
              <w:rPr>
                <w:b/>
                <w:sz w:val="16"/>
                <w:szCs w:val="16"/>
              </w:rPr>
            </w:pPr>
            <w:r>
              <w:rPr>
                <w:b/>
                <w:sz w:val="16"/>
                <w:szCs w:val="16"/>
              </w:rPr>
              <w:t>R</w:t>
            </w:r>
          </w:p>
        </w:tc>
        <w:tc>
          <w:tcPr>
            <w:tcW w:w="2970" w:type="dxa"/>
          </w:tcPr>
          <w:p w14:paraId="6DF0C1D7" w14:textId="77777777" w:rsidR="004616FC" w:rsidRPr="008E4682" w:rsidRDefault="004616FC" w:rsidP="0001310B">
            <w:pPr>
              <w:autoSpaceDE w:val="0"/>
              <w:autoSpaceDN w:val="0"/>
              <w:adjustRightInd w:val="0"/>
              <w:spacing w:after="0" w:line="240" w:lineRule="auto"/>
              <w:contextualSpacing/>
              <w:rPr>
                <w:sz w:val="16"/>
                <w:szCs w:val="16"/>
              </w:rPr>
            </w:pPr>
            <w:r w:rsidRPr="007937B7">
              <w:rPr>
                <w:sz w:val="16"/>
                <w:szCs w:val="16"/>
              </w:rPr>
              <w:t>- Read for final paper</w:t>
            </w:r>
            <w:r>
              <w:rPr>
                <w:sz w:val="16"/>
                <w:szCs w:val="16"/>
              </w:rPr>
              <w:t xml:space="preserve">s and work on </w:t>
            </w:r>
            <w:proofErr w:type="gramStart"/>
            <w:r>
              <w:rPr>
                <w:sz w:val="16"/>
                <w:szCs w:val="16"/>
              </w:rPr>
              <w:t>service learning</w:t>
            </w:r>
            <w:proofErr w:type="gramEnd"/>
            <w:r>
              <w:rPr>
                <w:sz w:val="16"/>
                <w:szCs w:val="16"/>
              </w:rPr>
              <w:t xml:space="preserve"> reflections</w:t>
            </w:r>
          </w:p>
        </w:tc>
        <w:tc>
          <w:tcPr>
            <w:tcW w:w="1620" w:type="dxa"/>
          </w:tcPr>
          <w:p w14:paraId="484954B5" w14:textId="77777777" w:rsidR="004616FC" w:rsidRPr="000F6CC1" w:rsidRDefault="004616FC" w:rsidP="0001310B">
            <w:pPr>
              <w:spacing w:after="0" w:line="240" w:lineRule="auto"/>
              <w:contextualSpacing/>
              <w:rPr>
                <w:sz w:val="16"/>
                <w:szCs w:val="16"/>
              </w:rPr>
            </w:pPr>
            <w:r w:rsidRPr="000F6CC1">
              <w:rPr>
                <w:sz w:val="16"/>
                <w:szCs w:val="16"/>
              </w:rPr>
              <w:t xml:space="preserve">*Student presentations – research topics and </w:t>
            </w:r>
            <w:proofErr w:type="gramStart"/>
            <w:r w:rsidRPr="000F6CC1">
              <w:rPr>
                <w:sz w:val="16"/>
                <w:szCs w:val="16"/>
              </w:rPr>
              <w:t>service learning</w:t>
            </w:r>
            <w:proofErr w:type="gramEnd"/>
            <w:r w:rsidRPr="000F6CC1">
              <w:rPr>
                <w:sz w:val="16"/>
                <w:szCs w:val="16"/>
              </w:rPr>
              <w:t xml:space="preserve"> projects</w:t>
            </w:r>
          </w:p>
        </w:tc>
        <w:tc>
          <w:tcPr>
            <w:tcW w:w="1350" w:type="dxa"/>
          </w:tcPr>
          <w:p w14:paraId="40438A7B" w14:textId="77777777" w:rsidR="004616FC" w:rsidRPr="007937B7" w:rsidRDefault="004616FC" w:rsidP="0001310B">
            <w:pPr>
              <w:spacing w:after="0" w:line="240" w:lineRule="auto"/>
              <w:contextualSpacing/>
              <w:jc w:val="center"/>
              <w:rPr>
                <w:b/>
                <w:sz w:val="16"/>
                <w:szCs w:val="16"/>
              </w:rPr>
            </w:pPr>
          </w:p>
        </w:tc>
        <w:tc>
          <w:tcPr>
            <w:tcW w:w="3510" w:type="dxa"/>
          </w:tcPr>
          <w:p w14:paraId="7A246BA5" w14:textId="77777777" w:rsidR="004616FC" w:rsidRPr="007937B7" w:rsidRDefault="004616FC" w:rsidP="0001310B">
            <w:pPr>
              <w:autoSpaceDE w:val="0"/>
              <w:autoSpaceDN w:val="0"/>
              <w:adjustRightInd w:val="0"/>
              <w:spacing w:after="0" w:line="240" w:lineRule="auto"/>
              <w:contextualSpacing/>
              <w:rPr>
                <w:rFonts w:eastAsia="MS Mincho"/>
                <w:sz w:val="16"/>
                <w:szCs w:val="16"/>
              </w:rPr>
            </w:pPr>
          </w:p>
        </w:tc>
      </w:tr>
      <w:tr w:rsidR="004616FC" w:rsidRPr="007937B7" w14:paraId="2E45B7CF" w14:textId="77777777" w:rsidTr="0001310B">
        <w:trPr>
          <w:trHeight w:val="728"/>
        </w:trPr>
        <w:tc>
          <w:tcPr>
            <w:tcW w:w="978" w:type="dxa"/>
          </w:tcPr>
          <w:p w14:paraId="04B98EF1" w14:textId="77777777" w:rsidR="001847D2" w:rsidRPr="007937B7" w:rsidRDefault="001847D2" w:rsidP="001847D2">
            <w:pPr>
              <w:spacing w:after="0" w:line="240" w:lineRule="auto"/>
              <w:contextualSpacing/>
              <w:jc w:val="center"/>
              <w:rPr>
                <w:b/>
                <w:sz w:val="16"/>
                <w:szCs w:val="16"/>
              </w:rPr>
            </w:pPr>
            <w:r w:rsidRPr="007937B7">
              <w:rPr>
                <w:b/>
                <w:sz w:val="16"/>
                <w:szCs w:val="16"/>
              </w:rPr>
              <w:t>Week 15</w:t>
            </w:r>
          </w:p>
          <w:p w14:paraId="2D2B5285" w14:textId="5388F8DF" w:rsidR="004616FC" w:rsidRDefault="004616FC" w:rsidP="0001310B">
            <w:pPr>
              <w:spacing w:after="0" w:line="240" w:lineRule="auto"/>
              <w:contextualSpacing/>
              <w:jc w:val="center"/>
              <w:rPr>
                <w:b/>
                <w:sz w:val="16"/>
                <w:szCs w:val="16"/>
              </w:rPr>
            </w:pPr>
            <w:r>
              <w:rPr>
                <w:b/>
                <w:sz w:val="16"/>
                <w:szCs w:val="16"/>
              </w:rPr>
              <w:t>12/</w:t>
            </w:r>
            <w:r w:rsidR="001847D2">
              <w:rPr>
                <w:b/>
                <w:sz w:val="16"/>
                <w:szCs w:val="16"/>
              </w:rPr>
              <w:t>10</w:t>
            </w:r>
          </w:p>
          <w:p w14:paraId="72099320" w14:textId="18A8327F" w:rsidR="004616FC" w:rsidRPr="007937B7" w:rsidRDefault="001847D2" w:rsidP="0001310B">
            <w:pPr>
              <w:spacing w:after="0" w:line="240" w:lineRule="auto"/>
              <w:contextualSpacing/>
              <w:jc w:val="center"/>
              <w:rPr>
                <w:b/>
                <w:sz w:val="16"/>
                <w:szCs w:val="16"/>
              </w:rPr>
            </w:pPr>
            <w:r>
              <w:rPr>
                <w:b/>
                <w:sz w:val="16"/>
                <w:szCs w:val="16"/>
              </w:rPr>
              <w:t>T</w:t>
            </w:r>
          </w:p>
        </w:tc>
        <w:tc>
          <w:tcPr>
            <w:tcW w:w="2970" w:type="dxa"/>
          </w:tcPr>
          <w:p w14:paraId="745E3885" w14:textId="77777777" w:rsidR="004616FC" w:rsidRPr="004904EC" w:rsidRDefault="004616FC" w:rsidP="0001310B">
            <w:pPr>
              <w:autoSpaceDE w:val="0"/>
              <w:autoSpaceDN w:val="0"/>
              <w:adjustRightInd w:val="0"/>
              <w:spacing w:after="0" w:line="240" w:lineRule="auto"/>
              <w:contextualSpacing/>
              <w:rPr>
                <w:sz w:val="16"/>
                <w:szCs w:val="16"/>
              </w:rPr>
            </w:pPr>
            <w:r w:rsidRPr="007937B7">
              <w:rPr>
                <w:sz w:val="16"/>
                <w:szCs w:val="16"/>
              </w:rPr>
              <w:t>- Read for final paper</w:t>
            </w:r>
            <w:r>
              <w:rPr>
                <w:sz w:val="16"/>
                <w:szCs w:val="16"/>
              </w:rPr>
              <w:t xml:space="preserve">s and work on </w:t>
            </w:r>
            <w:proofErr w:type="gramStart"/>
            <w:r>
              <w:rPr>
                <w:sz w:val="16"/>
                <w:szCs w:val="16"/>
              </w:rPr>
              <w:t>service learning</w:t>
            </w:r>
            <w:proofErr w:type="gramEnd"/>
            <w:r>
              <w:rPr>
                <w:sz w:val="16"/>
                <w:szCs w:val="16"/>
              </w:rPr>
              <w:t xml:space="preserve"> reflections</w:t>
            </w:r>
          </w:p>
        </w:tc>
        <w:tc>
          <w:tcPr>
            <w:tcW w:w="1620" w:type="dxa"/>
          </w:tcPr>
          <w:p w14:paraId="5DAB36EF" w14:textId="77777777" w:rsidR="004616FC" w:rsidRPr="000F6CC1" w:rsidRDefault="004616FC" w:rsidP="0001310B">
            <w:pPr>
              <w:spacing w:after="0" w:line="240" w:lineRule="auto"/>
              <w:contextualSpacing/>
              <w:rPr>
                <w:sz w:val="16"/>
                <w:szCs w:val="16"/>
              </w:rPr>
            </w:pPr>
            <w:r w:rsidRPr="000F6CC1">
              <w:rPr>
                <w:sz w:val="16"/>
                <w:szCs w:val="16"/>
              </w:rPr>
              <w:t>*More student presentations</w:t>
            </w:r>
          </w:p>
          <w:p w14:paraId="0C6748F7" w14:textId="77777777" w:rsidR="004616FC" w:rsidRPr="000F6CC1" w:rsidRDefault="004616FC" w:rsidP="0001310B">
            <w:pPr>
              <w:spacing w:after="0" w:line="240" w:lineRule="auto"/>
              <w:contextualSpacing/>
              <w:rPr>
                <w:sz w:val="16"/>
                <w:szCs w:val="16"/>
              </w:rPr>
            </w:pPr>
          </w:p>
        </w:tc>
        <w:tc>
          <w:tcPr>
            <w:tcW w:w="1350" w:type="dxa"/>
          </w:tcPr>
          <w:p w14:paraId="7166F2E9" w14:textId="77777777" w:rsidR="004616FC" w:rsidRPr="007937B7" w:rsidRDefault="004616FC" w:rsidP="0001310B">
            <w:pPr>
              <w:spacing w:after="0" w:line="240" w:lineRule="auto"/>
              <w:contextualSpacing/>
              <w:rPr>
                <w:b/>
                <w:sz w:val="16"/>
                <w:szCs w:val="16"/>
              </w:rPr>
            </w:pPr>
            <w:r>
              <w:rPr>
                <w:b/>
                <w:sz w:val="16"/>
                <w:szCs w:val="16"/>
              </w:rPr>
              <w:t>*</w:t>
            </w:r>
            <w:r w:rsidRPr="007937B7">
              <w:rPr>
                <w:rFonts w:eastAsia="MS Mincho"/>
                <w:b/>
                <w:bCs/>
                <w:sz w:val="16"/>
                <w:szCs w:val="16"/>
              </w:rPr>
              <w:t xml:space="preserve"> Final research papers </w:t>
            </w:r>
            <w:r>
              <w:rPr>
                <w:rFonts w:eastAsia="MS Mincho"/>
                <w:b/>
                <w:bCs/>
                <w:sz w:val="16"/>
                <w:szCs w:val="16"/>
              </w:rPr>
              <w:t xml:space="preserve">and </w:t>
            </w:r>
            <w:proofErr w:type="gramStart"/>
            <w:r>
              <w:rPr>
                <w:b/>
                <w:sz w:val="16"/>
                <w:szCs w:val="16"/>
              </w:rPr>
              <w:t>service learning</w:t>
            </w:r>
            <w:proofErr w:type="gramEnd"/>
            <w:r>
              <w:rPr>
                <w:b/>
                <w:sz w:val="16"/>
                <w:szCs w:val="16"/>
              </w:rPr>
              <w:t xml:space="preserve"> timesheets and reflections due in hard copy</w:t>
            </w:r>
          </w:p>
        </w:tc>
        <w:tc>
          <w:tcPr>
            <w:tcW w:w="3510" w:type="dxa"/>
          </w:tcPr>
          <w:p w14:paraId="1581C3EA" w14:textId="77777777" w:rsidR="004616FC" w:rsidRPr="007937B7" w:rsidRDefault="004616FC" w:rsidP="0001310B">
            <w:pPr>
              <w:autoSpaceDE w:val="0"/>
              <w:autoSpaceDN w:val="0"/>
              <w:adjustRightInd w:val="0"/>
              <w:spacing w:after="0" w:line="240" w:lineRule="auto"/>
              <w:contextualSpacing/>
              <w:rPr>
                <w:rFonts w:eastAsia="MS Mincho"/>
                <w:sz w:val="16"/>
                <w:szCs w:val="16"/>
              </w:rPr>
            </w:pPr>
          </w:p>
        </w:tc>
      </w:tr>
      <w:tr w:rsidR="004616FC" w:rsidRPr="007937B7" w14:paraId="7E0FD145" w14:textId="77777777" w:rsidTr="0001310B">
        <w:tc>
          <w:tcPr>
            <w:tcW w:w="978" w:type="dxa"/>
          </w:tcPr>
          <w:p w14:paraId="4FC287E7" w14:textId="5EE939A3" w:rsidR="004616FC" w:rsidRPr="007937B7" w:rsidRDefault="004616FC" w:rsidP="0001310B">
            <w:pPr>
              <w:spacing w:after="0" w:line="240" w:lineRule="auto"/>
              <w:contextualSpacing/>
              <w:jc w:val="center"/>
              <w:rPr>
                <w:b/>
                <w:sz w:val="16"/>
                <w:szCs w:val="16"/>
              </w:rPr>
            </w:pPr>
            <w:r>
              <w:rPr>
                <w:b/>
                <w:sz w:val="16"/>
                <w:szCs w:val="16"/>
              </w:rPr>
              <w:t xml:space="preserve">12/12, </w:t>
            </w:r>
            <w:r w:rsidR="001847D2">
              <w:rPr>
                <w:b/>
                <w:sz w:val="16"/>
                <w:szCs w:val="16"/>
              </w:rPr>
              <w:t>R</w:t>
            </w:r>
          </w:p>
        </w:tc>
        <w:tc>
          <w:tcPr>
            <w:tcW w:w="2970" w:type="dxa"/>
          </w:tcPr>
          <w:p w14:paraId="74E491AA" w14:textId="77777777" w:rsidR="004616FC" w:rsidRPr="007937B7" w:rsidRDefault="004616FC" w:rsidP="001847D2">
            <w:pPr>
              <w:spacing w:after="0" w:line="240" w:lineRule="auto"/>
              <w:contextualSpacing/>
              <w:rPr>
                <w:rFonts w:eastAsia="Times New Roman"/>
                <w:sz w:val="16"/>
                <w:szCs w:val="16"/>
              </w:rPr>
            </w:pPr>
          </w:p>
        </w:tc>
        <w:tc>
          <w:tcPr>
            <w:tcW w:w="1620" w:type="dxa"/>
          </w:tcPr>
          <w:p w14:paraId="7FB52469" w14:textId="77777777" w:rsidR="004616FC" w:rsidRPr="00394109" w:rsidRDefault="004616FC" w:rsidP="0001310B">
            <w:pPr>
              <w:autoSpaceDE w:val="0"/>
              <w:autoSpaceDN w:val="0"/>
              <w:adjustRightInd w:val="0"/>
              <w:spacing w:after="0" w:line="240" w:lineRule="auto"/>
              <w:contextualSpacing/>
              <w:rPr>
                <w:rFonts w:eastAsia="MS Mincho"/>
                <w:bCs/>
                <w:sz w:val="16"/>
                <w:szCs w:val="16"/>
              </w:rPr>
            </w:pPr>
            <w:r w:rsidRPr="000F6CC1">
              <w:rPr>
                <w:rFonts w:eastAsia="MS Mincho"/>
                <w:bCs/>
                <w:sz w:val="16"/>
                <w:szCs w:val="16"/>
              </w:rPr>
              <w:t>*More student presentations</w:t>
            </w:r>
          </w:p>
        </w:tc>
        <w:tc>
          <w:tcPr>
            <w:tcW w:w="1350" w:type="dxa"/>
          </w:tcPr>
          <w:p w14:paraId="6342C182" w14:textId="77777777" w:rsidR="004616FC" w:rsidRPr="007937B7" w:rsidRDefault="004616FC" w:rsidP="0001310B">
            <w:pPr>
              <w:spacing w:after="0" w:line="240" w:lineRule="auto"/>
              <w:contextualSpacing/>
              <w:rPr>
                <w:b/>
                <w:sz w:val="16"/>
                <w:szCs w:val="16"/>
              </w:rPr>
            </w:pPr>
          </w:p>
        </w:tc>
        <w:tc>
          <w:tcPr>
            <w:tcW w:w="3510" w:type="dxa"/>
          </w:tcPr>
          <w:p w14:paraId="130691B0" w14:textId="77777777" w:rsidR="004616FC" w:rsidRPr="007937B7" w:rsidRDefault="004616FC" w:rsidP="0001310B">
            <w:pPr>
              <w:spacing w:after="0" w:line="240" w:lineRule="auto"/>
              <w:contextualSpacing/>
              <w:rPr>
                <w:b/>
                <w:sz w:val="16"/>
                <w:szCs w:val="16"/>
              </w:rPr>
            </w:pPr>
          </w:p>
        </w:tc>
      </w:tr>
      <w:tr w:rsidR="004616FC" w:rsidRPr="007937B7" w14:paraId="04618B31" w14:textId="77777777" w:rsidTr="0001310B">
        <w:tc>
          <w:tcPr>
            <w:tcW w:w="978" w:type="dxa"/>
          </w:tcPr>
          <w:p w14:paraId="6CB2B511" w14:textId="41B1127C" w:rsidR="001847D2" w:rsidRDefault="001847D2" w:rsidP="0001310B">
            <w:pPr>
              <w:spacing w:after="0" w:line="240" w:lineRule="auto"/>
              <w:contextualSpacing/>
              <w:jc w:val="center"/>
              <w:rPr>
                <w:b/>
                <w:sz w:val="16"/>
                <w:szCs w:val="16"/>
              </w:rPr>
            </w:pPr>
            <w:r>
              <w:rPr>
                <w:b/>
                <w:sz w:val="16"/>
                <w:szCs w:val="16"/>
              </w:rPr>
              <w:t>Week 16</w:t>
            </w:r>
          </w:p>
          <w:p w14:paraId="3FDC3715" w14:textId="1C3D09EE" w:rsidR="004616FC" w:rsidRPr="007937B7" w:rsidRDefault="004616FC" w:rsidP="0001310B">
            <w:pPr>
              <w:spacing w:after="0" w:line="240" w:lineRule="auto"/>
              <w:contextualSpacing/>
              <w:jc w:val="center"/>
              <w:rPr>
                <w:b/>
                <w:sz w:val="16"/>
                <w:szCs w:val="16"/>
              </w:rPr>
            </w:pPr>
            <w:r>
              <w:rPr>
                <w:b/>
                <w:sz w:val="16"/>
                <w:szCs w:val="16"/>
              </w:rPr>
              <w:t>12/1</w:t>
            </w:r>
            <w:r w:rsidR="001847D2">
              <w:rPr>
                <w:b/>
                <w:sz w:val="16"/>
                <w:szCs w:val="16"/>
              </w:rPr>
              <w:t>7</w:t>
            </w:r>
            <w:r>
              <w:rPr>
                <w:b/>
                <w:sz w:val="16"/>
                <w:szCs w:val="16"/>
              </w:rPr>
              <w:t xml:space="preserve"> – </w:t>
            </w:r>
            <w:r w:rsidR="001847D2">
              <w:rPr>
                <w:b/>
                <w:sz w:val="16"/>
                <w:szCs w:val="16"/>
              </w:rPr>
              <w:t>T</w:t>
            </w:r>
          </w:p>
        </w:tc>
        <w:tc>
          <w:tcPr>
            <w:tcW w:w="2970" w:type="dxa"/>
          </w:tcPr>
          <w:p w14:paraId="5194495E" w14:textId="77777777" w:rsidR="001847D2" w:rsidRPr="007937B7" w:rsidRDefault="001847D2" w:rsidP="001847D2">
            <w:pPr>
              <w:spacing w:after="0" w:line="240" w:lineRule="auto"/>
              <w:contextualSpacing/>
              <w:rPr>
                <w:b/>
                <w:sz w:val="16"/>
                <w:szCs w:val="16"/>
              </w:rPr>
            </w:pPr>
            <w:r>
              <w:rPr>
                <w:b/>
                <w:sz w:val="16"/>
                <w:szCs w:val="16"/>
              </w:rPr>
              <w:t>FINAL MEETING</w:t>
            </w:r>
          </w:p>
          <w:p w14:paraId="10422B2B" w14:textId="77777777" w:rsidR="004616FC" w:rsidRPr="007937B7" w:rsidRDefault="004616FC" w:rsidP="0001310B">
            <w:pPr>
              <w:spacing w:after="0" w:line="240" w:lineRule="auto"/>
              <w:contextualSpacing/>
              <w:rPr>
                <w:b/>
                <w:sz w:val="16"/>
                <w:szCs w:val="16"/>
              </w:rPr>
            </w:pPr>
            <w:r w:rsidRPr="007937B7">
              <w:rPr>
                <w:rFonts w:eastAsia="MS Mincho"/>
                <w:b/>
                <w:color w:val="000000"/>
                <w:sz w:val="16"/>
                <w:szCs w:val="16"/>
              </w:rPr>
              <w:tab/>
            </w:r>
          </w:p>
        </w:tc>
        <w:tc>
          <w:tcPr>
            <w:tcW w:w="1620" w:type="dxa"/>
          </w:tcPr>
          <w:p w14:paraId="557EBF4D" w14:textId="1D0542E4" w:rsidR="004616FC" w:rsidRPr="000F6CC1" w:rsidRDefault="004616FC" w:rsidP="0001310B">
            <w:pPr>
              <w:spacing w:after="0" w:line="240" w:lineRule="auto"/>
              <w:contextualSpacing/>
              <w:rPr>
                <w:sz w:val="16"/>
                <w:szCs w:val="16"/>
              </w:rPr>
            </w:pPr>
          </w:p>
        </w:tc>
        <w:tc>
          <w:tcPr>
            <w:tcW w:w="1350" w:type="dxa"/>
          </w:tcPr>
          <w:p w14:paraId="7A7DCD07" w14:textId="77777777" w:rsidR="004616FC" w:rsidRPr="007937B7" w:rsidRDefault="004616FC" w:rsidP="0001310B">
            <w:pPr>
              <w:spacing w:after="0" w:line="240" w:lineRule="auto"/>
              <w:contextualSpacing/>
              <w:rPr>
                <w:b/>
                <w:sz w:val="16"/>
                <w:szCs w:val="16"/>
              </w:rPr>
            </w:pPr>
            <w:r w:rsidRPr="007937B7">
              <w:rPr>
                <w:rFonts w:eastAsia="MS Mincho"/>
                <w:color w:val="000000"/>
                <w:sz w:val="16"/>
                <w:szCs w:val="16"/>
              </w:rPr>
              <w:t>Handing back of research papers</w:t>
            </w:r>
            <w:r>
              <w:rPr>
                <w:rFonts w:eastAsia="MS Mincho"/>
                <w:color w:val="000000"/>
                <w:sz w:val="16"/>
                <w:szCs w:val="16"/>
              </w:rPr>
              <w:t xml:space="preserve"> and </w:t>
            </w:r>
            <w:proofErr w:type="gramStart"/>
            <w:r>
              <w:rPr>
                <w:rFonts w:eastAsia="MS Mincho"/>
                <w:color w:val="000000"/>
                <w:sz w:val="16"/>
                <w:szCs w:val="16"/>
              </w:rPr>
              <w:t>service learning</w:t>
            </w:r>
            <w:proofErr w:type="gramEnd"/>
            <w:r>
              <w:rPr>
                <w:rFonts w:eastAsia="MS Mincho"/>
                <w:color w:val="000000"/>
                <w:sz w:val="16"/>
                <w:szCs w:val="16"/>
              </w:rPr>
              <w:t xml:space="preserve"> documents</w:t>
            </w:r>
          </w:p>
        </w:tc>
        <w:tc>
          <w:tcPr>
            <w:tcW w:w="3510" w:type="dxa"/>
          </w:tcPr>
          <w:p w14:paraId="472F8080" w14:textId="77777777" w:rsidR="004616FC" w:rsidRPr="007937B7" w:rsidRDefault="004616FC" w:rsidP="0001310B">
            <w:pPr>
              <w:spacing w:after="0" w:line="240" w:lineRule="auto"/>
              <w:contextualSpacing/>
              <w:jc w:val="center"/>
              <w:rPr>
                <w:b/>
                <w:sz w:val="16"/>
                <w:szCs w:val="16"/>
              </w:rPr>
            </w:pPr>
          </w:p>
        </w:tc>
      </w:tr>
    </w:tbl>
    <w:p w14:paraId="710D1274" w14:textId="77777777" w:rsidR="003754B3" w:rsidRDefault="003F2519"/>
    <w:sectPr w:rsidR="003754B3" w:rsidSect="00076356">
      <w:footerReference w:type="default" r:id="rId16"/>
      <w:pgSz w:w="12240" w:h="15840"/>
      <w:pgMar w:top="720" w:right="1728" w:bottom="720"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9EB61" w14:textId="77777777" w:rsidR="005605AC" w:rsidRDefault="005605AC">
      <w:pPr>
        <w:spacing w:after="0" w:line="240" w:lineRule="auto"/>
      </w:pPr>
      <w:r>
        <w:separator/>
      </w:r>
    </w:p>
  </w:endnote>
  <w:endnote w:type="continuationSeparator" w:id="0">
    <w:p w14:paraId="3FB60582" w14:textId="77777777" w:rsidR="005605AC" w:rsidRDefault="0056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0681"/>
      <w:docPartObj>
        <w:docPartGallery w:val="Page Numbers (Bottom of Page)"/>
        <w:docPartUnique/>
      </w:docPartObj>
    </w:sdtPr>
    <w:sdtEndPr/>
    <w:sdtContent>
      <w:p w14:paraId="126D8C08" w14:textId="77777777" w:rsidR="00FC5C16" w:rsidRDefault="00886EDA">
        <w:pPr>
          <w:pStyle w:val="Footer"/>
          <w:jc w:val="right"/>
        </w:pP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FA1C502" w14:textId="77777777" w:rsidR="00FC5C16" w:rsidRDefault="003F2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03CD" w14:textId="77777777" w:rsidR="005605AC" w:rsidRDefault="005605AC">
      <w:pPr>
        <w:spacing w:after="0" w:line="240" w:lineRule="auto"/>
      </w:pPr>
      <w:r>
        <w:separator/>
      </w:r>
    </w:p>
  </w:footnote>
  <w:footnote w:type="continuationSeparator" w:id="0">
    <w:p w14:paraId="324E72F6" w14:textId="77777777" w:rsidR="005605AC" w:rsidRDefault="0056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35A0"/>
    <w:multiLevelType w:val="hybridMultilevel"/>
    <w:tmpl w:val="669E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B2378"/>
    <w:multiLevelType w:val="hybridMultilevel"/>
    <w:tmpl w:val="A9383F2A"/>
    <w:lvl w:ilvl="0" w:tplc="9A02B33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FC"/>
    <w:rsid w:val="000210BD"/>
    <w:rsid w:val="00034C00"/>
    <w:rsid w:val="00046A02"/>
    <w:rsid w:val="00055DD2"/>
    <w:rsid w:val="000E700D"/>
    <w:rsid w:val="00120A8F"/>
    <w:rsid w:val="001269C9"/>
    <w:rsid w:val="00162854"/>
    <w:rsid w:val="00167EE4"/>
    <w:rsid w:val="001847D2"/>
    <w:rsid w:val="001C72AA"/>
    <w:rsid w:val="00204BAB"/>
    <w:rsid w:val="002107E3"/>
    <w:rsid w:val="002215D6"/>
    <w:rsid w:val="00225D70"/>
    <w:rsid w:val="00233586"/>
    <w:rsid w:val="002763BF"/>
    <w:rsid w:val="00283A39"/>
    <w:rsid w:val="002A7628"/>
    <w:rsid w:val="002E00C4"/>
    <w:rsid w:val="003449C1"/>
    <w:rsid w:val="0038318B"/>
    <w:rsid w:val="003C1ADF"/>
    <w:rsid w:val="003F1BE2"/>
    <w:rsid w:val="003F2519"/>
    <w:rsid w:val="003F7687"/>
    <w:rsid w:val="00417BBE"/>
    <w:rsid w:val="0044144A"/>
    <w:rsid w:val="004616FC"/>
    <w:rsid w:val="00483F8B"/>
    <w:rsid w:val="004E3B11"/>
    <w:rsid w:val="004F1EB2"/>
    <w:rsid w:val="00501F12"/>
    <w:rsid w:val="00522766"/>
    <w:rsid w:val="00531CA4"/>
    <w:rsid w:val="0053381B"/>
    <w:rsid w:val="00544F7D"/>
    <w:rsid w:val="005605AC"/>
    <w:rsid w:val="005663AB"/>
    <w:rsid w:val="00572E9E"/>
    <w:rsid w:val="005C0EFA"/>
    <w:rsid w:val="005F2863"/>
    <w:rsid w:val="005F3214"/>
    <w:rsid w:val="006238C5"/>
    <w:rsid w:val="006551D9"/>
    <w:rsid w:val="0066750F"/>
    <w:rsid w:val="006C081A"/>
    <w:rsid w:val="007173E7"/>
    <w:rsid w:val="00721493"/>
    <w:rsid w:val="0073094E"/>
    <w:rsid w:val="00741B38"/>
    <w:rsid w:val="007446DB"/>
    <w:rsid w:val="00757CB4"/>
    <w:rsid w:val="00773FD8"/>
    <w:rsid w:val="00777B52"/>
    <w:rsid w:val="00797668"/>
    <w:rsid w:val="007B0246"/>
    <w:rsid w:val="007B566E"/>
    <w:rsid w:val="007E1A47"/>
    <w:rsid w:val="00803D42"/>
    <w:rsid w:val="00886EDA"/>
    <w:rsid w:val="008D6A58"/>
    <w:rsid w:val="008F35AA"/>
    <w:rsid w:val="00906146"/>
    <w:rsid w:val="0091260F"/>
    <w:rsid w:val="00915C05"/>
    <w:rsid w:val="009847C7"/>
    <w:rsid w:val="0099050F"/>
    <w:rsid w:val="00990AB6"/>
    <w:rsid w:val="009A6112"/>
    <w:rsid w:val="009D1531"/>
    <w:rsid w:val="009D58E2"/>
    <w:rsid w:val="009E4494"/>
    <w:rsid w:val="00A41F62"/>
    <w:rsid w:val="00A44F24"/>
    <w:rsid w:val="00A65FE9"/>
    <w:rsid w:val="00AD52F1"/>
    <w:rsid w:val="00AE1D61"/>
    <w:rsid w:val="00B04064"/>
    <w:rsid w:val="00B0412E"/>
    <w:rsid w:val="00B20BC0"/>
    <w:rsid w:val="00B33D93"/>
    <w:rsid w:val="00B71227"/>
    <w:rsid w:val="00BB5410"/>
    <w:rsid w:val="00BD44BC"/>
    <w:rsid w:val="00C25AEC"/>
    <w:rsid w:val="00C306B8"/>
    <w:rsid w:val="00C32F01"/>
    <w:rsid w:val="00C34D0E"/>
    <w:rsid w:val="00D31045"/>
    <w:rsid w:val="00D32500"/>
    <w:rsid w:val="00D63D65"/>
    <w:rsid w:val="00D63E07"/>
    <w:rsid w:val="00D740AB"/>
    <w:rsid w:val="00D91127"/>
    <w:rsid w:val="00DA1C8D"/>
    <w:rsid w:val="00E32A8A"/>
    <w:rsid w:val="00E330E4"/>
    <w:rsid w:val="00E467DE"/>
    <w:rsid w:val="00E6153E"/>
    <w:rsid w:val="00E654FD"/>
    <w:rsid w:val="00E72E64"/>
    <w:rsid w:val="00E95781"/>
    <w:rsid w:val="00EC6A4E"/>
    <w:rsid w:val="00ED073F"/>
    <w:rsid w:val="00F11ADF"/>
    <w:rsid w:val="00F351DA"/>
    <w:rsid w:val="00F35760"/>
    <w:rsid w:val="00F875F4"/>
    <w:rsid w:val="00FA2170"/>
    <w:rsid w:val="00FC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B342"/>
  <w15:chartTrackingRefBased/>
  <w15:docId w15:val="{81B103CB-C696-1E4B-8741-57455A89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16F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6FC"/>
    <w:rPr>
      <w:rFonts w:ascii="Times New Roman" w:eastAsia="Calibri" w:hAnsi="Times New Roman" w:cs="Times New Roman"/>
    </w:rPr>
  </w:style>
  <w:style w:type="paragraph" w:styleId="ListParagraph">
    <w:name w:val="List Paragraph"/>
    <w:basedOn w:val="Normal"/>
    <w:uiPriority w:val="34"/>
    <w:qFormat/>
    <w:rsid w:val="004616FC"/>
    <w:pPr>
      <w:ind w:left="720"/>
      <w:contextualSpacing/>
    </w:pPr>
    <w:rPr>
      <w:sz w:val="22"/>
      <w:szCs w:val="22"/>
    </w:rPr>
  </w:style>
  <w:style w:type="character" w:styleId="Hyperlink">
    <w:name w:val="Hyperlink"/>
    <w:uiPriority w:val="99"/>
    <w:unhideWhenUsed/>
    <w:rsid w:val="004616FC"/>
    <w:rPr>
      <w:color w:val="0000FF"/>
      <w:u w:val="single"/>
    </w:rPr>
  </w:style>
  <w:style w:type="character" w:customStyle="1" w:styleId="apple-style-span">
    <w:name w:val="apple-style-span"/>
    <w:basedOn w:val="DefaultParagraphFont"/>
    <w:rsid w:val="004616FC"/>
  </w:style>
  <w:style w:type="table" w:styleId="TableGrid">
    <w:name w:val="Table Grid"/>
    <w:basedOn w:val="TableNormal"/>
    <w:uiPriority w:val="59"/>
    <w:rsid w:val="004616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1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6FC"/>
    <w:rPr>
      <w:rFonts w:ascii="Times New Roman" w:eastAsia="Calibri" w:hAnsi="Times New Roman" w:cs="Times New Roman"/>
    </w:rPr>
  </w:style>
  <w:style w:type="character" w:styleId="FollowedHyperlink">
    <w:name w:val="FollowedHyperlink"/>
    <w:basedOn w:val="DefaultParagraphFont"/>
    <w:uiPriority w:val="99"/>
    <w:semiHidden/>
    <w:unhideWhenUsed/>
    <w:rsid w:val="0002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058291">
      <w:bodyDiv w:val="1"/>
      <w:marLeft w:val="0"/>
      <w:marRight w:val="0"/>
      <w:marTop w:val="0"/>
      <w:marBottom w:val="0"/>
      <w:divBdr>
        <w:top w:val="none" w:sz="0" w:space="0" w:color="auto"/>
        <w:left w:val="none" w:sz="0" w:space="0" w:color="auto"/>
        <w:bottom w:val="none" w:sz="0" w:space="0" w:color="auto"/>
        <w:right w:val="none" w:sz="0" w:space="0" w:color="auto"/>
      </w:divBdr>
    </w:div>
    <w:div w:id="895044916">
      <w:bodyDiv w:val="1"/>
      <w:marLeft w:val="0"/>
      <w:marRight w:val="0"/>
      <w:marTop w:val="0"/>
      <w:marBottom w:val="0"/>
      <w:divBdr>
        <w:top w:val="none" w:sz="0" w:space="0" w:color="auto"/>
        <w:left w:val="none" w:sz="0" w:space="0" w:color="auto"/>
        <w:bottom w:val="none" w:sz="0" w:space="0" w:color="auto"/>
        <w:right w:val="none" w:sz="0" w:space="0" w:color="auto"/>
      </w:divBdr>
    </w:div>
    <w:div w:id="1067650250">
      <w:bodyDiv w:val="1"/>
      <w:marLeft w:val="0"/>
      <w:marRight w:val="0"/>
      <w:marTop w:val="0"/>
      <w:marBottom w:val="0"/>
      <w:divBdr>
        <w:top w:val="none" w:sz="0" w:space="0" w:color="auto"/>
        <w:left w:val="none" w:sz="0" w:space="0" w:color="auto"/>
        <w:bottom w:val="none" w:sz="0" w:space="0" w:color="auto"/>
        <w:right w:val="none" w:sz="0" w:space="0" w:color="auto"/>
      </w:divBdr>
    </w:div>
    <w:div w:id="15163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c@emerson.edu" TargetMode="External"/><Relationship Id="rId13" Type="http://schemas.openxmlformats.org/officeDocument/2006/relationships/hyperlink" Target="http://www.worldpolicy.org/sites/default/files/uploaded/image/The%20Limits%20of%20International%20Justi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wyorker.com/tech/elements/the-case-for-banning-laptops-in-the-classroom" TargetMode="External"/><Relationship Id="rId12" Type="http://schemas.openxmlformats.org/officeDocument/2006/relationships/hyperlink" Target="http://scholar.harvard.edu/files/viterna/files/final_report_english_pdf.pdf?m=1438535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sscholar.wesleyan.edu/cgi/viewcontent.cgi?article=2136&amp;context=etd_hon_theses" TargetMode="External"/><Relationship Id="rId5" Type="http://schemas.openxmlformats.org/officeDocument/2006/relationships/footnotes" Target="footnotes.xml"/><Relationship Id="rId15" Type="http://schemas.openxmlformats.org/officeDocument/2006/relationships/hyperlink" Target="http://endeavor.flo.org/vwebv/holdingsInfo?bibId=1732547" TargetMode="External"/><Relationship Id="rId10" Type="http://schemas.openxmlformats.org/officeDocument/2006/relationships/hyperlink" Target="https://implicit.harvard.edu/implicit/selectatest.html" TargetMode="External"/><Relationship Id="rId4" Type="http://schemas.openxmlformats.org/officeDocument/2006/relationships/webSettings" Target="webSettings.xml"/><Relationship Id="rId9" Type="http://schemas.openxmlformats.org/officeDocument/2006/relationships/hyperlink" Target="http://www.emerson.edu/academics/academic-services/writing-academic-resource-center" TargetMode="External"/><Relationship Id="rId14" Type="http://schemas.openxmlformats.org/officeDocument/2006/relationships/hyperlink" Target="http://minority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2978</Words>
  <Characters>16981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Bennett Grubbs</cp:lastModifiedBy>
  <cp:revision>2</cp:revision>
  <dcterms:created xsi:type="dcterms:W3CDTF">2020-11-06T18:01:00Z</dcterms:created>
  <dcterms:modified xsi:type="dcterms:W3CDTF">2020-11-06T18:01:00Z</dcterms:modified>
</cp:coreProperties>
</file>