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451F0" w14:textId="38F68E99" w:rsidR="008938E1" w:rsidRPr="005C3CAA" w:rsidRDefault="006725FF">
      <w:pPr>
        <w:rPr>
          <w:b/>
          <w:bCs/>
        </w:rPr>
      </w:pPr>
      <w:r w:rsidRPr="005C3CAA">
        <w:rPr>
          <w:b/>
          <w:bCs/>
        </w:rPr>
        <w:t>POLS 4350 International Relations</w:t>
      </w:r>
    </w:p>
    <w:p w14:paraId="65C94C43" w14:textId="44C25675" w:rsidR="006725FF" w:rsidRPr="005C3CAA" w:rsidRDefault="006725FF">
      <w:pPr>
        <w:rPr>
          <w:b/>
          <w:bCs/>
        </w:rPr>
      </w:pPr>
    </w:p>
    <w:p w14:paraId="6E7BA835" w14:textId="77949796" w:rsidR="00BA5E13" w:rsidRPr="005C3CAA" w:rsidRDefault="00BA5E13">
      <w:pPr>
        <w:rPr>
          <w:b/>
          <w:bCs/>
        </w:rPr>
      </w:pPr>
      <w:r w:rsidRPr="005C3CAA">
        <w:rPr>
          <w:b/>
          <w:bCs/>
        </w:rPr>
        <w:t>Class Discussions</w:t>
      </w:r>
    </w:p>
    <w:p w14:paraId="1A885386" w14:textId="7AF9033C" w:rsidR="00BA5E13" w:rsidRDefault="00BA5E13"/>
    <w:p w14:paraId="3DFE008B" w14:textId="4C735F9A" w:rsidR="00BA5E13" w:rsidRDefault="00BA5E13" w:rsidP="00364D08">
      <w:r>
        <w:t xml:space="preserve">Watch the following </w:t>
      </w:r>
      <w:r w:rsidR="00364D08">
        <w:t>v</w:t>
      </w:r>
      <w:r>
        <w:t>ideo</w:t>
      </w:r>
      <w:r w:rsidR="00364D08">
        <w:t xml:space="preserve"> together as a class:</w:t>
      </w:r>
    </w:p>
    <w:p w14:paraId="6230B48A" w14:textId="77777777" w:rsidR="00364D08" w:rsidRDefault="00364D08" w:rsidP="00364D08"/>
    <w:p w14:paraId="2E05A9DF" w14:textId="687089A1" w:rsidR="00BA5E13" w:rsidRDefault="00000000" w:rsidP="00BA5E13">
      <w:hyperlink r:id="rId5" w:history="1">
        <w:r w:rsidR="00BA5E13" w:rsidRPr="00DC371D">
          <w:rPr>
            <w:rStyle w:val="Hyperlink"/>
          </w:rPr>
          <w:t>https://www.youtube.com/watch?v=eNH</w:t>
        </w:r>
        <w:r w:rsidR="00BA5E13" w:rsidRPr="00DC371D">
          <w:rPr>
            <w:rStyle w:val="Hyperlink"/>
          </w:rPr>
          <w:t>H</w:t>
        </w:r>
        <w:r w:rsidR="00BA5E13" w:rsidRPr="00DC371D">
          <w:rPr>
            <w:rStyle w:val="Hyperlink"/>
          </w:rPr>
          <w:t>x4Uxs_s</w:t>
        </w:r>
      </w:hyperlink>
      <w:r w:rsidR="00BA5E13">
        <w:t xml:space="preserve"> </w:t>
      </w:r>
    </w:p>
    <w:p w14:paraId="441BA90C" w14:textId="77777777" w:rsidR="00BA5E13" w:rsidRDefault="00BA5E13" w:rsidP="00BA5E13"/>
    <w:p w14:paraId="68CCACC2" w14:textId="7860F581" w:rsidR="00BA5E13" w:rsidRDefault="008411E0" w:rsidP="00BA5E13">
      <w:r>
        <w:t xml:space="preserve">Divide into groups of two. </w:t>
      </w:r>
      <w:r w:rsidR="00BA5E13">
        <w:t xml:space="preserve">Using your phone, </w:t>
      </w:r>
      <w:proofErr w:type="gramStart"/>
      <w:r w:rsidR="00364D08">
        <w:t>iPad</w:t>
      </w:r>
      <w:proofErr w:type="gramEnd"/>
      <w:r w:rsidR="00BA5E13">
        <w:t xml:space="preserve"> or laptop, go to the </w:t>
      </w:r>
      <w:r w:rsidR="00364D08">
        <w:t xml:space="preserve">United Nations High Commissioner for </w:t>
      </w:r>
      <w:r w:rsidR="00637185">
        <w:t>Refugees (</w:t>
      </w:r>
      <w:r w:rsidR="00BA5E13">
        <w:t>UNHCR</w:t>
      </w:r>
      <w:r w:rsidR="00637185">
        <w:t>)</w:t>
      </w:r>
      <w:r w:rsidR="00BA5E13">
        <w:t xml:space="preserve"> website:</w:t>
      </w:r>
    </w:p>
    <w:p w14:paraId="2140C286" w14:textId="77777777" w:rsidR="00364D08" w:rsidRDefault="00364D08" w:rsidP="00BA5E13"/>
    <w:p w14:paraId="3B5F2124" w14:textId="06E7EA25" w:rsidR="00BA5E13" w:rsidRDefault="00000000" w:rsidP="00BA5E13">
      <w:hyperlink r:id="rId6" w:history="1">
        <w:r w:rsidR="00BA5E13" w:rsidRPr="00DC371D">
          <w:rPr>
            <w:rStyle w:val="Hyperlink"/>
          </w:rPr>
          <w:t>https://www.unhcr</w:t>
        </w:r>
        <w:r w:rsidR="00BA5E13" w:rsidRPr="00DC371D">
          <w:rPr>
            <w:rStyle w:val="Hyperlink"/>
          </w:rPr>
          <w:t>.</w:t>
        </w:r>
        <w:r w:rsidR="00BA5E13" w:rsidRPr="00DC371D">
          <w:rPr>
            <w:rStyle w:val="Hyperlink"/>
          </w:rPr>
          <w:t>org</w:t>
        </w:r>
      </w:hyperlink>
      <w:r w:rsidR="00BA5E13">
        <w:t xml:space="preserve"> </w:t>
      </w:r>
    </w:p>
    <w:p w14:paraId="5F828303" w14:textId="0F0C7A9A" w:rsidR="00BA5E13" w:rsidRDefault="00BA5E13" w:rsidP="00BA5E13"/>
    <w:p w14:paraId="3B2E1C4F" w14:textId="3D5F8362" w:rsidR="00364D08" w:rsidRDefault="00BA5E13" w:rsidP="00BA5E13">
      <w:r>
        <w:t>Choose a</w:t>
      </w:r>
      <w:r w:rsidR="00364D08">
        <w:t xml:space="preserve"> geographical region or nation-state</w:t>
      </w:r>
      <w:r>
        <w:t xml:space="preserve"> where UNHCR is partnering for humanitarian assistance. </w:t>
      </w:r>
    </w:p>
    <w:p w14:paraId="023C15C4" w14:textId="77777777" w:rsidR="00364D08" w:rsidRDefault="00364D08" w:rsidP="00BA5E13"/>
    <w:p w14:paraId="659EC522" w14:textId="2F075DFA" w:rsidR="00364D08" w:rsidRDefault="00BA5E13" w:rsidP="00364D08">
      <w:pPr>
        <w:pStyle w:val="ListParagraph"/>
        <w:numPr>
          <w:ilvl w:val="0"/>
          <w:numId w:val="2"/>
        </w:numPr>
      </w:pPr>
      <w:r>
        <w:t>Go to our class Google</w:t>
      </w:r>
      <w:r w:rsidR="00F206CE">
        <w:t xml:space="preserve"> </w:t>
      </w:r>
      <w:proofErr w:type="spellStart"/>
      <w:r w:rsidR="00F206CE">
        <w:t>Jamboard</w:t>
      </w:r>
      <w:proofErr w:type="spellEnd"/>
      <w:r w:rsidR="00F206CE">
        <w:t xml:space="preserve"> and write your </w:t>
      </w:r>
      <w:r w:rsidR="006F5E97">
        <w:t xml:space="preserve">chosen </w:t>
      </w:r>
      <w:r w:rsidR="00F206CE">
        <w:t>area on a sticky note.</w:t>
      </w:r>
      <w:r>
        <w:t xml:space="preserve"> </w:t>
      </w:r>
      <w:r w:rsidR="006F5E97">
        <w:t>(Note: A computer screen or classroom blackboard could be used)</w:t>
      </w:r>
    </w:p>
    <w:p w14:paraId="1D990649" w14:textId="77777777" w:rsidR="00364D08" w:rsidRDefault="00364D08" w:rsidP="00364D08"/>
    <w:p w14:paraId="5C794B72" w14:textId="2A912A9C" w:rsidR="00352E14" w:rsidRDefault="00364D08" w:rsidP="00BA5E13">
      <w:pPr>
        <w:pStyle w:val="ListParagraph"/>
        <w:numPr>
          <w:ilvl w:val="0"/>
          <w:numId w:val="2"/>
        </w:numPr>
      </w:pPr>
      <w:r>
        <w:t xml:space="preserve">Read the </w:t>
      </w:r>
      <w:r w:rsidR="00637185">
        <w:t>U</w:t>
      </w:r>
      <w:r>
        <w:t>NHCR</w:t>
      </w:r>
      <w:r>
        <w:t xml:space="preserve"> description of the background information and the </w:t>
      </w:r>
      <w:r w:rsidR="007B5D30">
        <w:t xml:space="preserve">IGOs and </w:t>
      </w:r>
      <w:r>
        <w:t xml:space="preserve">NGOs involved in the situation. </w:t>
      </w:r>
    </w:p>
    <w:p w14:paraId="34504375" w14:textId="77777777" w:rsidR="00352E14" w:rsidRDefault="00352E14" w:rsidP="00352E14">
      <w:pPr>
        <w:pStyle w:val="ListParagraph"/>
      </w:pPr>
    </w:p>
    <w:p w14:paraId="66A110D8" w14:textId="5A9CD3E8" w:rsidR="00352E14" w:rsidRDefault="00364D08" w:rsidP="00352E14">
      <w:pPr>
        <w:pStyle w:val="ListParagraph"/>
        <w:numPr>
          <w:ilvl w:val="1"/>
          <w:numId w:val="2"/>
        </w:numPr>
      </w:pPr>
      <w:r>
        <w:t xml:space="preserve">Look for </w:t>
      </w:r>
      <w:r w:rsidR="00BA5E13">
        <w:t>one of the IGOs mentioned in the video</w:t>
      </w:r>
      <w:r w:rsidR="00637185">
        <w:t xml:space="preserve">, such as </w:t>
      </w:r>
      <w:r>
        <w:t xml:space="preserve">the </w:t>
      </w:r>
      <w:r w:rsidR="00BA5E13">
        <w:t>UN programs UNICEF, IOM, WFP</w:t>
      </w:r>
      <w:r w:rsidR="008F0A1F">
        <w:t xml:space="preserve"> (</w:t>
      </w:r>
      <w:r w:rsidR="00352E14">
        <w:t>N</w:t>
      </w:r>
      <w:r w:rsidR="008F0A1F">
        <w:t xml:space="preserve">ote: </w:t>
      </w:r>
      <w:r w:rsidR="005C3CAA">
        <w:t xml:space="preserve">look for “Our Partners” International Institutions on the </w:t>
      </w:r>
      <w:r w:rsidR="005C3CAA">
        <w:t>UNHCR</w:t>
      </w:r>
      <w:r w:rsidR="005C3CAA">
        <w:t xml:space="preserve"> website but also within the information on your chosen area)</w:t>
      </w:r>
      <w:r>
        <w:t xml:space="preserve">. </w:t>
      </w:r>
    </w:p>
    <w:p w14:paraId="4EBB5BC7" w14:textId="77777777" w:rsidR="00352E14" w:rsidRDefault="00364D08" w:rsidP="00352E14">
      <w:pPr>
        <w:pStyle w:val="ListParagraph"/>
        <w:numPr>
          <w:ilvl w:val="1"/>
          <w:numId w:val="2"/>
        </w:numPr>
      </w:pPr>
      <w:r>
        <w:t xml:space="preserve">Look for </w:t>
      </w:r>
      <w:r w:rsidR="00BA5E13">
        <w:t>the local, national, and international NGOs, states and international organizations mentioned</w:t>
      </w:r>
      <w:r>
        <w:t xml:space="preserve"> </w:t>
      </w:r>
      <w:r w:rsidR="00BA5E13">
        <w:t xml:space="preserve">and find several examples of the work they are doing to assist refugees, </w:t>
      </w:r>
      <w:r w:rsidR="008411E0">
        <w:t>internally displaced persons</w:t>
      </w:r>
      <w:r w:rsidR="00BA5E13">
        <w:t xml:space="preserve">, stateless peoples, migrants, or asylum seekers. </w:t>
      </w:r>
    </w:p>
    <w:p w14:paraId="029DBAB0" w14:textId="752A028C" w:rsidR="005C3CAA" w:rsidRDefault="00BA5E13" w:rsidP="005C3CAA">
      <w:pPr>
        <w:pStyle w:val="ListParagraph"/>
        <w:numPr>
          <w:ilvl w:val="1"/>
          <w:numId w:val="2"/>
        </w:numPr>
      </w:pPr>
      <w:r>
        <w:t>Be specific about which type of group and what the circumstances are</w:t>
      </w:r>
      <w:r w:rsidR="00352E14">
        <w:t xml:space="preserve"> (Note: on the </w:t>
      </w:r>
      <w:r w:rsidR="00352E14">
        <w:t>UNHCR</w:t>
      </w:r>
      <w:r w:rsidR="00352E14">
        <w:t xml:space="preserve"> website, under “What We Do” and “Asylum and Migration” legal definitions are provided for the differences among </w:t>
      </w:r>
      <w:r w:rsidR="00352E14">
        <w:t>refugees, internally displaced persons, stateless peoples, migrants, or asylum seekers</w:t>
      </w:r>
      <w:r w:rsidR="00352E14">
        <w:t>.</w:t>
      </w:r>
      <w:r w:rsidR="007B5D30">
        <w:t xml:space="preserve"> </w:t>
      </w:r>
    </w:p>
    <w:p w14:paraId="67B09E48" w14:textId="77777777" w:rsidR="007B5D30" w:rsidRDefault="007B5D30" w:rsidP="007B5D30">
      <w:pPr>
        <w:pStyle w:val="ListParagraph"/>
        <w:ind w:left="1440"/>
      </w:pPr>
    </w:p>
    <w:p w14:paraId="36BDFFE3" w14:textId="4C5348A6" w:rsidR="008411E0" w:rsidRDefault="00BA5E13" w:rsidP="00BA5E13">
      <w:pPr>
        <w:pStyle w:val="ListParagraph"/>
        <w:numPr>
          <w:ilvl w:val="0"/>
          <w:numId w:val="2"/>
        </w:numPr>
      </w:pPr>
      <w:r>
        <w:t>Has the R2P been applied in this situation by the international community, in your opinion? If not, how would you explain it? (</w:t>
      </w:r>
      <w:proofErr w:type="gramStart"/>
      <w:r>
        <w:t>see</w:t>
      </w:r>
      <w:proofErr w:type="gramEnd"/>
      <w:r>
        <w:t xml:space="preserve"> Ch</w:t>
      </w:r>
      <w:r w:rsidR="005C3CAA">
        <w:t>apter</w:t>
      </w:r>
      <w:r>
        <w:t xml:space="preserve"> 10 slides 17-20, 27-28)</w:t>
      </w:r>
    </w:p>
    <w:p w14:paraId="320E746B" w14:textId="77777777" w:rsidR="008411E0" w:rsidRDefault="008411E0" w:rsidP="008411E0">
      <w:pPr>
        <w:pStyle w:val="ListParagraph"/>
      </w:pPr>
    </w:p>
    <w:p w14:paraId="6F6743B5" w14:textId="10F34CA4" w:rsidR="00EC0ECD" w:rsidRDefault="00EC0ECD" w:rsidP="00BA5E13">
      <w:pPr>
        <w:pStyle w:val="ListParagraph"/>
        <w:numPr>
          <w:ilvl w:val="0"/>
          <w:numId w:val="2"/>
        </w:numPr>
      </w:pPr>
      <w:r>
        <w:t xml:space="preserve">Explain how the </w:t>
      </w:r>
      <w:r w:rsidR="008F0A1F">
        <w:t>example</w:t>
      </w:r>
      <w:r>
        <w:t xml:space="preserve"> you have chosen demonstrates multilevel governance.</w:t>
      </w:r>
      <w:r w:rsidR="008F0A1F">
        <w:t xml:space="preserve"> Be specific.</w:t>
      </w:r>
    </w:p>
    <w:p w14:paraId="78159085" w14:textId="77777777" w:rsidR="008411E0" w:rsidRDefault="008411E0" w:rsidP="008411E0">
      <w:pPr>
        <w:pStyle w:val="ListParagraph"/>
      </w:pPr>
    </w:p>
    <w:p w14:paraId="2C208EDD" w14:textId="0CF8B7F8" w:rsidR="008411E0" w:rsidRDefault="006F5E97" w:rsidP="00BA5E13">
      <w:pPr>
        <w:pStyle w:val="ListParagraph"/>
        <w:numPr>
          <w:ilvl w:val="0"/>
          <w:numId w:val="2"/>
        </w:numPr>
      </w:pPr>
      <w:r>
        <w:t xml:space="preserve">Describe how the view of the </w:t>
      </w:r>
      <w:r>
        <w:t>role of the UNHCR in humanitarian assistance</w:t>
      </w:r>
      <w:r>
        <w:t xml:space="preserve"> would differ among </w:t>
      </w:r>
      <w:r w:rsidR="008411E0">
        <w:t xml:space="preserve">the liberal institutionalists, realists, radicals, </w:t>
      </w:r>
      <w:proofErr w:type="gramStart"/>
      <w:r w:rsidR="005C3CAA">
        <w:t>feminists</w:t>
      </w:r>
      <w:proofErr w:type="gramEnd"/>
      <w:r w:rsidR="006272BB">
        <w:t xml:space="preserve"> </w:t>
      </w:r>
      <w:r w:rsidR="008411E0">
        <w:t xml:space="preserve">and constructivists’ </w:t>
      </w:r>
      <w:r w:rsidR="006272BB">
        <w:t>perspectives</w:t>
      </w:r>
      <w:r w:rsidR="008411E0">
        <w:t>.</w:t>
      </w:r>
    </w:p>
    <w:sectPr w:rsidR="008411E0" w:rsidSect="000E1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591E"/>
    <w:multiLevelType w:val="hybridMultilevel"/>
    <w:tmpl w:val="640CB5C8"/>
    <w:lvl w:ilvl="0" w:tplc="2CA89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31BF3"/>
    <w:multiLevelType w:val="hybridMultilevel"/>
    <w:tmpl w:val="BABAEE82"/>
    <w:lvl w:ilvl="0" w:tplc="1338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885494">
    <w:abstractNumId w:val="1"/>
  </w:num>
  <w:num w:numId="2" w16cid:durableId="207778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FF"/>
    <w:rsid w:val="00050D40"/>
    <w:rsid w:val="000E1C82"/>
    <w:rsid w:val="00352E14"/>
    <w:rsid w:val="00364D08"/>
    <w:rsid w:val="005C3CAA"/>
    <w:rsid w:val="006272BB"/>
    <w:rsid w:val="00637185"/>
    <w:rsid w:val="006725FF"/>
    <w:rsid w:val="006E3F98"/>
    <w:rsid w:val="006F5E97"/>
    <w:rsid w:val="007B5D30"/>
    <w:rsid w:val="008411E0"/>
    <w:rsid w:val="008938E1"/>
    <w:rsid w:val="008F0A1F"/>
    <w:rsid w:val="00BA5E13"/>
    <w:rsid w:val="00C86603"/>
    <w:rsid w:val="00EC0ECD"/>
    <w:rsid w:val="00F2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ACFFC"/>
  <w15:chartTrackingRefBased/>
  <w15:docId w15:val="{53EC0AE2-9701-544B-AF77-C69DD8E3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5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E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E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4D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hcr.org" TargetMode="External"/><Relationship Id="rId5" Type="http://schemas.openxmlformats.org/officeDocument/2006/relationships/hyperlink" Target="https://www.youtube.com/watch?v=eNHHx4Uxs_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Barnett, Leda M</dc:creator>
  <cp:keywords/>
  <dc:description/>
  <cp:lastModifiedBy>Barnett, Leda M</cp:lastModifiedBy>
  <cp:revision>2</cp:revision>
  <dcterms:created xsi:type="dcterms:W3CDTF">2022-08-20T20:11:00Z</dcterms:created>
  <dcterms:modified xsi:type="dcterms:W3CDTF">2022-08-20T20:11:00Z</dcterms:modified>
</cp:coreProperties>
</file>