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492365"/>
          <w:sz w:val="26"/>
          <w:szCs w:val="26"/>
        </w:rPr>
      </w:pPr>
      <w:bookmarkStart w:colFirst="0" w:colLast="0" w:name="_weigmpexpq1o" w:id="0"/>
      <w:bookmarkEnd w:id="0"/>
      <w:r w:rsidDel="00000000" w:rsidR="00000000" w:rsidRPr="00000000">
        <w:rPr>
          <w:b w:val="1"/>
          <w:color w:val="492365"/>
          <w:sz w:val="26"/>
          <w:szCs w:val="26"/>
          <w:rtl w:val="0"/>
        </w:rPr>
        <w:t xml:space="preserve">Purpose</w:t>
      </w:r>
    </w:p>
    <w:p w:rsidR="00000000" w:rsidDel="00000000" w:rsidP="00000000" w:rsidRDefault="00000000" w:rsidRPr="00000000" w14:paraId="00000002">
      <w:pPr>
        <w:spacing w:after="240" w:before="240" w:lineRule="auto"/>
        <w:rPr/>
      </w:pPr>
      <w:r w:rsidDel="00000000" w:rsidR="00000000" w:rsidRPr="00000000">
        <w:rPr>
          <w:rtl w:val="0"/>
        </w:rPr>
        <w:t xml:space="preserve">A general education course signature assignment requires that students integrate and apply course content to address a significant personal, social, or professional question or issue in some way for a specified audience. The signature assignment for this course is a personal narrative answering the question, “how are you keeping the republic?” </w:t>
      </w:r>
    </w:p>
    <w:p w:rsidR="00000000" w:rsidDel="00000000" w:rsidP="00000000" w:rsidRDefault="00000000" w:rsidRPr="00000000" w14:paraId="00000003">
      <w:pPr>
        <w:spacing w:after="240" w:before="240" w:lineRule="auto"/>
        <w:rPr/>
      </w:pPr>
      <w:r w:rsidDel="00000000" w:rsidR="00000000" w:rsidRPr="00000000">
        <w:rPr>
          <w:rtl w:val="0"/>
        </w:rPr>
        <w:t xml:space="preserve">First, we will work together to give you a frame of reference for how you reflect upon yourself and your role in keeping the republic. This work will include doing campus civic work with the Walker Institute, learning how to converse, and completing a few political diagnostics. </w:t>
      </w:r>
    </w:p>
    <w:p w:rsidR="00000000" w:rsidDel="00000000" w:rsidP="00000000" w:rsidRDefault="00000000" w:rsidRPr="00000000" w14:paraId="00000004">
      <w:pPr>
        <w:spacing w:after="240" w:before="240" w:lineRule="auto"/>
        <w:rPr/>
      </w:pPr>
      <w:r w:rsidDel="00000000" w:rsidR="00000000" w:rsidRPr="00000000">
        <w:rPr>
          <w:rtl w:val="0"/>
        </w:rPr>
        <w:t xml:space="preserve">Second, you will create a 3-5 page paper submission reflecting on how your politics connect you to the country in which you live. With the work we have done in mind, you will reflect on how you keep this republic. </w:t>
      </w:r>
    </w:p>
    <w:p w:rsidR="00000000" w:rsidDel="00000000" w:rsidP="00000000" w:rsidRDefault="00000000" w:rsidRPr="00000000" w14:paraId="00000005">
      <w:pPr>
        <w:pStyle w:val="Heading3"/>
        <w:keepNext w:val="0"/>
        <w:keepLines w:val="0"/>
        <w:spacing w:before="280" w:lineRule="auto"/>
        <w:rPr>
          <w:b w:val="1"/>
          <w:color w:val="492365"/>
          <w:sz w:val="26"/>
          <w:szCs w:val="26"/>
        </w:rPr>
      </w:pPr>
      <w:bookmarkStart w:colFirst="0" w:colLast="0" w:name="_a90phq6t4ocg" w:id="1"/>
      <w:bookmarkEnd w:id="1"/>
      <w:r w:rsidDel="00000000" w:rsidR="00000000" w:rsidRPr="00000000">
        <w:rPr>
          <w:b w:val="1"/>
          <w:color w:val="492365"/>
          <w:sz w:val="26"/>
          <w:szCs w:val="26"/>
          <w:rtl w:val="0"/>
        </w:rPr>
        <w:t xml:space="preserve">Task</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Please do the following to prepare for this personal narrative:</w:t>
      </w:r>
    </w:p>
    <w:p w:rsidR="00000000" w:rsidDel="00000000" w:rsidP="00000000" w:rsidRDefault="00000000" w:rsidRPr="00000000" w14:paraId="00000007">
      <w:pPr>
        <w:numPr>
          <w:ilvl w:val="1"/>
          <w:numId w:val="1"/>
        </w:numPr>
        <w:spacing w:after="0" w:afterAutospacing="0" w:before="0" w:beforeAutospacing="0" w:lineRule="auto"/>
        <w:ind w:left="1440" w:hanging="360"/>
      </w:pPr>
      <w:r w:rsidDel="00000000" w:rsidR="00000000" w:rsidRPr="00000000">
        <w:rPr>
          <w:rtl w:val="0"/>
        </w:rPr>
        <w:t xml:space="preserve">Campus Civic Work</w:t>
      </w:r>
    </w:p>
    <w:p w:rsidR="00000000" w:rsidDel="00000000" w:rsidP="00000000" w:rsidRDefault="00000000" w:rsidRPr="00000000" w14:paraId="00000008">
      <w:pPr>
        <w:numPr>
          <w:ilvl w:val="2"/>
          <w:numId w:val="1"/>
        </w:numPr>
        <w:spacing w:after="0" w:afterAutospacing="0" w:before="0" w:beforeAutospacing="0" w:lineRule="auto"/>
        <w:ind w:left="2160" w:hanging="360"/>
      </w:pPr>
      <w:r w:rsidDel="00000000" w:rsidR="00000000" w:rsidRPr="00000000">
        <w:rPr>
          <w:rtl w:val="0"/>
        </w:rPr>
        <w:t xml:space="preserve">Attend one campus event</w:t>
      </w:r>
    </w:p>
    <w:p w:rsidR="00000000" w:rsidDel="00000000" w:rsidP="00000000" w:rsidRDefault="00000000" w:rsidRPr="00000000" w14:paraId="00000009">
      <w:pPr>
        <w:numPr>
          <w:ilvl w:val="2"/>
          <w:numId w:val="1"/>
        </w:numPr>
        <w:spacing w:after="0" w:afterAutospacing="0" w:before="0" w:beforeAutospacing="0" w:lineRule="auto"/>
        <w:ind w:left="2160" w:hanging="360"/>
      </w:pPr>
      <w:r w:rsidDel="00000000" w:rsidR="00000000" w:rsidRPr="00000000">
        <w:rPr>
          <w:rtl w:val="0"/>
        </w:rPr>
        <w:t xml:space="preserve">Volunteer for some civic experience</w:t>
      </w:r>
    </w:p>
    <w:p w:rsidR="00000000" w:rsidDel="00000000" w:rsidP="00000000" w:rsidRDefault="00000000" w:rsidRPr="00000000" w14:paraId="0000000A">
      <w:pPr>
        <w:numPr>
          <w:ilvl w:val="1"/>
          <w:numId w:val="1"/>
        </w:numPr>
        <w:spacing w:after="0" w:afterAutospacing="0" w:before="0" w:beforeAutospacing="0" w:lineRule="auto"/>
        <w:ind w:left="1440" w:hanging="360"/>
      </w:pPr>
      <w:r w:rsidDel="00000000" w:rsidR="00000000" w:rsidRPr="00000000">
        <w:rPr>
          <w:rtl w:val="0"/>
        </w:rPr>
        <w:t xml:space="preserve">Learn how to converse</w:t>
      </w:r>
    </w:p>
    <w:p w:rsidR="00000000" w:rsidDel="00000000" w:rsidP="00000000" w:rsidRDefault="00000000" w:rsidRPr="00000000" w14:paraId="0000000B">
      <w:pPr>
        <w:numPr>
          <w:ilvl w:val="2"/>
          <w:numId w:val="1"/>
        </w:numPr>
        <w:spacing w:after="0" w:afterAutospacing="0" w:before="0" w:beforeAutospacing="0" w:lineRule="auto"/>
        <w:ind w:left="2160" w:hanging="360"/>
      </w:pPr>
      <w:r w:rsidDel="00000000" w:rsidR="00000000" w:rsidRPr="00000000">
        <w:rPr>
          <w:rtl w:val="0"/>
        </w:rPr>
        <w:t xml:space="preserve">Complete the </w:t>
      </w:r>
      <w:hyperlink r:id="rId6">
        <w:r w:rsidDel="00000000" w:rsidR="00000000" w:rsidRPr="00000000">
          <w:rPr>
            <w:color w:val="1155cc"/>
            <w:u w:val="single"/>
            <w:rtl w:val="0"/>
          </w:rPr>
          <w:t xml:space="preserve">Constructive Dialogue Institute Perspectives Course</w:t>
        </w:r>
      </w:hyperlink>
      <w:r w:rsidDel="00000000" w:rsidR="00000000" w:rsidRPr="00000000">
        <w:rPr>
          <w:rtl w:val="0"/>
        </w:rPr>
      </w:r>
    </w:p>
    <w:p w:rsidR="00000000" w:rsidDel="00000000" w:rsidP="00000000" w:rsidRDefault="00000000" w:rsidRPr="00000000" w14:paraId="0000000C">
      <w:pPr>
        <w:numPr>
          <w:ilvl w:val="2"/>
          <w:numId w:val="1"/>
        </w:numPr>
        <w:spacing w:after="0" w:afterAutospacing="0" w:before="0" w:beforeAutospacing="0" w:lineRule="auto"/>
        <w:ind w:left="2160" w:hanging="360"/>
      </w:pPr>
      <w:r w:rsidDel="00000000" w:rsidR="00000000" w:rsidRPr="00000000">
        <w:rPr>
          <w:rtl w:val="0"/>
        </w:rPr>
        <w:t xml:space="preserve">Participate in </w:t>
      </w:r>
      <w:hyperlink r:id="rId7">
        <w:r w:rsidDel="00000000" w:rsidR="00000000" w:rsidRPr="00000000">
          <w:rPr>
            <w:color w:val="1155cc"/>
            <w:u w:val="single"/>
            <w:rtl w:val="0"/>
          </w:rPr>
          <w:t xml:space="preserve">Unify America</w:t>
        </w:r>
      </w:hyperlink>
      <w:r w:rsidDel="00000000" w:rsidR="00000000" w:rsidRPr="00000000">
        <w:rPr>
          <w:rtl w:val="0"/>
        </w:rPr>
      </w:r>
    </w:p>
    <w:p w:rsidR="00000000" w:rsidDel="00000000" w:rsidP="00000000" w:rsidRDefault="00000000" w:rsidRPr="00000000" w14:paraId="0000000D">
      <w:pPr>
        <w:numPr>
          <w:ilvl w:val="1"/>
          <w:numId w:val="1"/>
        </w:numPr>
        <w:spacing w:after="0" w:afterAutospacing="0" w:before="0" w:beforeAutospacing="0" w:lineRule="auto"/>
        <w:ind w:left="1440" w:hanging="360"/>
      </w:pPr>
      <w:r w:rsidDel="00000000" w:rsidR="00000000" w:rsidRPr="00000000">
        <w:rPr>
          <w:rtl w:val="0"/>
        </w:rPr>
        <w:t xml:space="preserve">Complete political diagnostics</w:t>
      </w:r>
    </w:p>
    <w:p w:rsidR="00000000" w:rsidDel="00000000" w:rsidP="00000000" w:rsidRDefault="00000000" w:rsidRPr="00000000" w14:paraId="0000000E">
      <w:pPr>
        <w:numPr>
          <w:ilvl w:val="2"/>
          <w:numId w:val="1"/>
        </w:numPr>
        <w:spacing w:after="0" w:afterAutospacing="0" w:before="0" w:beforeAutospacing="0" w:lineRule="auto"/>
        <w:ind w:left="2160" w:hanging="360"/>
      </w:pPr>
      <w:r w:rsidDel="00000000" w:rsidR="00000000" w:rsidRPr="00000000">
        <w:rPr>
          <w:rtl w:val="0"/>
        </w:rPr>
        <w:t xml:space="preserve">Take the </w:t>
      </w:r>
      <w:hyperlink r:id="rId8">
        <w:r w:rsidDel="00000000" w:rsidR="00000000" w:rsidRPr="00000000">
          <w:rPr>
            <w:color w:val="1155cc"/>
            <w:u w:val="single"/>
            <w:rtl w:val="0"/>
          </w:rPr>
          <w:t xml:space="preserve">4Quad Political Diagnostic</w:t>
        </w:r>
      </w:hyperlink>
      <w:r w:rsidDel="00000000" w:rsidR="00000000" w:rsidRPr="00000000">
        <w:rPr>
          <w:rtl w:val="0"/>
        </w:rPr>
      </w:r>
    </w:p>
    <w:p w:rsidR="00000000" w:rsidDel="00000000" w:rsidP="00000000" w:rsidRDefault="00000000" w:rsidRPr="00000000" w14:paraId="0000000F">
      <w:pPr>
        <w:numPr>
          <w:ilvl w:val="2"/>
          <w:numId w:val="1"/>
        </w:numPr>
        <w:spacing w:after="0" w:afterAutospacing="0" w:before="0" w:beforeAutospacing="0" w:lineRule="auto"/>
        <w:ind w:left="2160" w:hanging="360"/>
      </w:pPr>
      <w:r w:rsidDel="00000000" w:rsidR="00000000" w:rsidRPr="00000000">
        <w:rPr>
          <w:rtl w:val="0"/>
        </w:rPr>
        <w:t xml:space="preserve">Take the </w:t>
      </w:r>
      <w:hyperlink r:id="rId9">
        <w:r w:rsidDel="00000000" w:rsidR="00000000" w:rsidRPr="00000000">
          <w:rPr>
            <w:color w:val="1155cc"/>
            <w:u w:val="single"/>
            <w:rtl w:val="0"/>
          </w:rPr>
          <w:t xml:space="preserve">Pew Diagnostic</w:t>
        </w:r>
      </w:hyperlink>
      <w:r w:rsidDel="00000000" w:rsidR="00000000" w:rsidRPr="00000000">
        <w:rPr>
          <w:rtl w:val="0"/>
        </w:rPr>
      </w:r>
    </w:p>
    <w:p w:rsidR="00000000" w:rsidDel="00000000" w:rsidP="00000000" w:rsidRDefault="00000000" w:rsidRPr="00000000" w14:paraId="00000010">
      <w:pPr>
        <w:numPr>
          <w:ilvl w:val="2"/>
          <w:numId w:val="1"/>
        </w:numPr>
        <w:spacing w:after="0" w:afterAutospacing="0" w:before="0" w:beforeAutospacing="0" w:lineRule="auto"/>
        <w:ind w:left="2160" w:hanging="360"/>
      </w:pPr>
      <w:r w:rsidDel="00000000" w:rsidR="00000000" w:rsidRPr="00000000">
        <w:rPr>
          <w:rtl w:val="0"/>
        </w:rPr>
        <w:t xml:space="preserve">Finish the </w:t>
      </w:r>
      <w:hyperlink r:id="rId10">
        <w:r w:rsidDel="00000000" w:rsidR="00000000" w:rsidRPr="00000000">
          <w:rPr>
            <w:color w:val="1155cc"/>
            <w:u w:val="single"/>
            <w:rtl w:val="0"/>
          </w:rPr>
          <w:t xml:space="preserve">political identitree</w:t>
        </w:r>
      </w:hyperlink>
      <w:r w:rsidDel="00000000" w:rsidR="00000000" w:rsidRPr="00000000">
        <w:rPr>
          <w:rtl w:val="0"/>
        </w:rPr>
        <w:t xml:space="preserve"> assignment</w:t>
      </w:r>
      <w:r w:rsidDel="00000000" w:rsidR="00000000" w:rsidRPr="00000000">
        <w:rPr>
          <w:rtl w:val="0"/>
        </w:rPr>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Please answer the following questions:</w:t>
      </w:r>
    </w:p>
    <w:p w:rsidR="00000000" w:rsidDel="00000000" w:rsidP="00000000" w:rsidRDefault="00000000" w:rsidRPr="00000000" w14:paraId="00000012">
      <w:pPr>
        <w:numPr>
          <w:ilvl w:val="1"/>
          <w:numId w:val="1"/>
        </w:numPr>
        <w:spacing w:after="0" w:afterAutospacing="0" w:before="0" w:beforeAutospacing="0" w:lineRule="auto"/>
        <w:ind w:left="1440" w:hanging="360"/>
      </w:pPr>
      <w:r w:rsidDel="00000000" w:rsidR="00000000" w:rsidRPr="00000000">
        <w:rPr>
          <w:rtl w:val="0"/>
        </w:rPr>
        <w:t xml:space="preserve">Use the political diagnostics to answer the question of who you are politically.</w:t>
      </w:r>
    </w:p>
    <w:p w:rsidR="00000000" w:rsidDel="00000000" w:rsidP="00000000" w:rsidRDefault="00000000" w:rsidRPr="00000000" w14:paraId="00000013">
      <w:pPr>
        <w:numPr>
          <w:ilvl w:val="2"/>
          <w:numId w:val="1"/>
        </w:numPr>
        <w:spacing w:after="0" w:afterAutospacing="0" w:before="0" w:beforeAutospacing="0" w:lineRule="auto"/>
        <w:ind w:left="2160" w:hanging="360"/>
      </w:pPr>
      <w:r w:rsidDel="00000000" w:rsidR="00000000" w:rsidRPr="00000000">
        <w:rPr>
          <w:rtl w:val="0"/>
        </w:rPr>
        <w:t xml:space="preserve">Choose 3 concepts you learned in this course and explain why you are the way you are using those concepts.</w:t>
      </w:r>
    </w:p>
    <w:p w:rsidR="00000000" w:rsidDel="00000000" w:rsidP="00000000" w:rsidRDefault="00000000" w:rsidRPr="00000000" w14:paraId="00000014">
      <w:pPr>
        <w:numPr>
          <w:ilvl w:val="2"/>
          <w:numId w:val="1"/>
        </w:numPr>
        <w:spacing w:after="0" w:afterAutospacing="0" w:before="0" w:beforeAutospacing="0" w:lineRule="auto"/>
        <w:ind w:left="2160" w:hanging="360"/>
      </w:pPr>
      <w:r w:rsidDel="00000000" w:rsidR="00000000" w:rsidRPr="00000000">
        <w:rPr>
          <w:rtl w:val="0"/>
        </w:rPr>
        <w:t xml:space="preserve">Please note your similarities to and differences from your family, friends, and people who have influenced you</w:t>
      </w:r>
    </w:p>
    <w:p w:rsidR="00000000" w:rsidDel="00000000" w:rsidP="00000000" w:rsidRDefault="00000000" w:rsidRPr="00000000" w14:paraId="00000015">
      <w:pPr>
        <w:numPr>
          <w:ilvl w:val="2"/>
          <w:numId w:val="1"/>
        </w:numPr>
        <w:spacing w:after="0" w:afterAutospacing="0" w:before="0" w:beforeAutospacing="0" w:lineRule="auto"/>
        <w:ind w:left="2160" w:hanging="360"/>
      </w:pPr>
      <w:r w:rsidDel="00000000" w:rsidR="00000000" w:rsidRPr="00000000">
        <w:rPr>
          <w:rtl w:val="0"/>
        </w:rPr>
        <w:t xml:space="preserve">Please note if the diagnostics were correct, or if you think your politics are different from what they say</w:t>
      </w:r>
    </w:p>
    <w:p w:rsidR="00000000" w:rsidDel="00000000" w:rsidP="00000000" w:rsidRDefault="00000000" w:rsidRPr="00000000" w14:paraId="00000016">
      <w:pPr>
        <w:numPr>
          <w:ilvl w:val="1"/>
          <w:numId w:val="1"/>
        </w:numPr>
        <w:spacing w:after="0" w:afterAutospacing="0" w:before="0" w:beforeAutospacing="0" w:lineRule="auto"/>
        <w:ind w:left="1440" w:hanging="360"/>
      </w:pPr>
      <w:r w:rsidDel="00000000" w:rsidR="00000000" w:rsidRPr="00000000">
        <w:rPr>
          <w:rtl w:val="0"/>
        </w:rPr>
        <w:t xml:space="preserve">Use the campus civic work you completed and the conversations you had to explain how you compare politically to other citizens.</w:t>
      </w:r>
    </w:p>
    <w:p w:rsidR="00000000" w:rsidDel="00000000" w:rsidP="00000000" w:rsidRDefault="00000000" w:rsidRPr="00000000" w14:paraId="00000017">
      <w:pPr>
        <w:numPr>
          <w:ilvl w:val="2"/>
          <w:numId w:val="1"/>
        </w:numPr>
        <w:spacing w:after="0" w:afterAutospacing="0" w:before="0" w:beforeAutospacing="0" w:lineRule="auto"/>
        <w:ind w:left="2160" w:hanging="360"/>
      </w:pPr>
      <w:r w:rsidDel="00000000" w:rsidR="00000000" w:rsidRPr="00000000">
        <w:rPr>
          <w:rtl w:val="0"/>
        </w:rPr>
        <w:t xml:space="preserve">Think about what unites and divides you from other citizens?</w:t>
      </w:r>
    </w:p>
    <w:p w:rsidR="00000000" w:rsidDel="00000000" w:rsidP="00000000" w:rsidRDefault="00000000" w:rsidRPr="00000000" w14:paraId="00000018">
      <w:pPr>
        <w:numPr>
          <w:ilvl w:val="2"/>
          <w:numId w:val="1"/>
        </w:numPr>
        <w:spacing w:after="0" w:afterAutospacing="0" w:before="0" w:beforeAutospacing="0" w:lineRule="auto"/>
        <w:ind w:left="2160" w:hanging="360"/>
      </w:pPr>
      <w:r w:rsidDel="00000000" w:rsidR="00000000" w:rsidRPr="00000000">
        <w:rPr>
          <w:rtl w:val="0"/>
        </w:rPr>
        <w:t xml:space="preserve">Please note your similarities to and differences from the people you worked with and talked to</w:t>
      </w:r>
    </w:p>
    <w:p w:rsidR="00000000" w:rsidDel="00000000" w:rsidP="00000000" w:rsidRDefault="00000000" w:rsidRPr="00000000" w14:paraId="00000019">
      <w:pPr>
        <w:numPr>
          <w:ilvl w:val="1"/>
          <w:numId w:val="1"/>
        </w:numPr>
        <w:spacing w:after="0" w:afterAutospacing="0" w:before="0" w:beforeAutospacing="0" w:lineRule="auto"/>
        <w:ind w:left="1440" w:hanging="360"/>
      </w:pPr>
      <w:r w:rsidDel="00000000" w:rsidR="00000000" w:rsidRPr="00000000">
        <w:rPr>
          <w:rtl w:val="0"/>
        </w:rPr>
        <w:t xml:space="preserve">How will you use what makes you unique to keep this republic?</w:t>
      </w:r>
    </w:p>
    <w:p w:rsidR="00000000" w:rsidDel="00000000" w:rsidP="00000000" w:rsidRDefault="00000000" w:rsidRPr="00000000" w14:paraId="0000001A">
      <w:pPr>
        <w:numPr>
          <w:ilvl w:val="2"/>
          <w:numId w:val="1"/>
        </w:numPr>
        <w:spacing w:after="0" w:afterAutospacing="0" w:before="0" w:beforeAutospacing="0" w:lineRule="auto"/>
        <w:ind w:left="2160" w:hanging="360"/>
      </w:pPr>
      <w:r w:rsidDel="00000000" w:rsidR="00000000" w:rsidRPr="00000000">
        <w:rPr>
          <w:rtl w:val="0"/>
        </w:rPr>
        <w:t xml:space="preserve">Given all that you learned about yourself while answering the above questions, what will you do to keep this republic?</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Please present this material professionally.</w:t>
      </w:r>
    </w:p>
    <w:p w:rsidR="00000000" w:rsidDel="00000000" w:rsidP="00000000" w:rsidRDefault="00000000" w:rsidRPr="00000000" w14:paraId="0000001C">
      <w:pPr>
        <w:numPr>
          <w:ilvl w:val="1"/>
          <w:numId w:val="1"/>
        </w:numPr>
        <w:spacing w:after="0" w:afterAutospacing="0" w:before="0" w:beforeAutospacing="0" w:lineRule="auto"/>
        <w:ind w:left="1440" w:hanging="360"/>
      </w:pPr>
      <w:r w:rsidDel="00000000" w:rsidR="00000000" w:rsidRPr="00000000">
        <w:rPr>
          <w:rtl w:val="0"/>
        </w:rPr>
        <w:t xml:space="preserve">Generally, students submit a 3-5 page paper</w:t>
      </w:r>
    </w:p>
    <w:p w:rsidR="00000000" w:rsidDel="00000000" w:rsidP="00000000" w:rsidRDefault="00000000" w:rsidRPr="00000000" w14:paraId="0000001D">
      <w:pPr>
        <w:numPr>
          <w:ilvl w:val="1"/>
          <w:numId w:val="1"/>
        </w:numPr>
        <w:spacing w:after="240" w:before="0" w:beforeAutospacing="0" w:lineRule="auto"/>
        <w:ind w:left="1440" w:hanging="360"/>
      </w:pPr>
      <w:r w:rsidDel="00000000" w:rsidR="00000000" w:rsidRPr="00000000">
        <w:rPr>
          <w:rtl w:val="0"/>
        </w:rPr>
        <w:t xml:space="preserve">Make sure to present yourself well</w:t>
      </w:r>
    </w:p>
    <w:p w:rsidR="00000000" w:rsidDel="00000000" w:rsidP="00000000" w:rsidRDefault="00000000" w:rsidRPr="00000000" w14:paraId="0000001E">
      <w:pPr>
        <w:pStyle w:val="Heading3"/>
        <w:keepNext w:val="0"/>
        <w:keepLines w:val="0"/>
        <w:spacing w:before="280" w:lineRule="auto"/>
        <w:rPr>
          <w:b w:val="1"/>
          <w:color w:val="492365"/>
          <w:sz w:val="26"/>
          <w:szCs w:val="26"/>
        </w:rPr>
      </w:pPr>
      <w:bookmarkStart w:colFirst="0" w:colLast="0" w:name="_aq22tsv98jlx" w:id="2"/>
      <w:bookmarkEnd w:id="2"/>
      <w:r w:rsidDel="00000000" w:rsidR="00000000" w:rsidRPr="00000000">
        <w:rPr>
          <w:b w:val="1"/>
          <w:color w:val="492365"/>
          <w:sz w:val="26"/>
          <w:szCs w:val="26"/>
          <w:rtl w:val="0"/>
        </w:rPr>
        <w:t xml:space="preserve">Criteria</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Please consult the </w:t>
      </w:r>
      <w:hyperlink r:id="rId11">
        <w:r w:rsidDel="00000000" w:rsidR="00000000" w:rsidRPr="00000000">
          <w:rPr>
            <w:color w:val="1155cc"/>
            <w:u w:val="single"/>
            <w:rtl w:val="0"/>
          </w:rPr>
          <w:t xml:space="preserve">rubric</w:t>
        </w:r>
      </w:hyperlink>
      <w:r w:rsidDel="00000000" w:rsidR="00000000" w:rsidRPr="00000000">
        <w:rPr>
          <w:rtl w:val="0"/>
        </w:rPr>
        <w:t xml:space="preserve"> for scoring.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z8dJv_7Sxmh3irYT1CeyPxa6eM-hBqqThaNSdupu7pA/edit?usp=sharing" TargetMode="External"/><Relationship Id="rId10" Type="http://schemas.openxmlformats.org/officeDocument/2006/relationships/hyperlink" Target="https://docs.google.com/presentation/d/1LWAGLnn4aT59Cjt4LRBCrYVWPrHh64uk_g0hb4qSoec/edit?usp=sharing" TargetMode="External"/><Relationship Id="rId9" Type="http://schemas.openxmlformats.org/officeDocument/2006/relationships/hyperlink" Target="https://www.pewresearch.org/politics/quiz/political-typology/" TargetMode="External"/><Relationship Id="rId5" Type="http://schemas.openxmlformats.org/officeDocument/2006/relationships/styles" Target="styles.xml"/><Relationship Id="rId6" Type="http://schemas.openxmlformats.org/officeDocument/2006/relationships/hyperlink" Target="https://constructivedialogue.org/higher-ed/campus-wide/" TargetMode="External"/><Relationship Id="rId7" Type="http://schemas.openxmlformats.org/officeDocument/2006/relationships/hyperlink" Target="https://www.unifyamerica.org/" TargetMode="External"/><Relationship Id="rId8" Type="http://schemas.openxmlformats.org/officeDocument/2006/relationships/hyperlink" Target="https://www.weber.edu/walkerinstitute/4qu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