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30DF3" w14:textId="77777777" w:rsidR="001C7430" w:rsidRDefault="001C7430" w:rsidP="00072864">
      <w:pPr>
        <w:pStyle w:val="Title"/>
        <w:jc w:val="center"/>
      </w:pPr>
      <w:r>
        <w:t>Mini Project #2</w:t>
      </w:r>
    </w:p>
    <w:p w14:paraId="60BACBBD" w14:textId="77777777" w:rsidR="001C7430" w:rsidRDefault="00072864" w:rsidP="00072864">
      <w:pPr>
        <w:pStyle w:val="Subtitle"/>
        <w:jc w:val="center"/>
      </w:pPr>
      <w:r>
        <w:t xml:space="preserve">Civil Liberties </w:t>
      </w:r>
      <w:r w:rsidR="0042369B">
        <w:t xml:space="preserve">and Civil Rights </w:t>
      </w:r>
      <w:r>
        <w:t>in the U.S.</w:t>
      </w:r>
    </w:p>
    <w:p w14:paraId="3CBB9412" w14:textId="0390E7C0" w:rsidR="007019D2" w:rsidRPr="007019D2" w:rsidRDefault="007019D2" w:rsidP="00072864">
      <w:pPr>
        <w:rPr>
          <w:rFonts w:cstheme="minorHAnsi"/>
          <w:shd w:val="clear" w:color="auto" w:fill="FFFFFF"/>
        </w:rPr>
      </w:pPr>
      <w:r w:rsidRPr="007019D2">
        <w:rPr>
          <w:rFonts w:cstheme="minorHAnsi"/>
          <w:shd w:val="clear" w:color="auto" w:fill="FFFFFF"/>
        </w:rPr>
        <w:t xml:space="preserve">One of the best ways to understand how civil liberties and civil rights have changed and can continue to change is to take a look at an actual example. This assignment will help you to understand how your civil liberties and civil rights can be protected or </w:t>
      </w:r>
      <w:r>
        <w:rPr>
          <w:rFonts w:cstheme="minorHAnsi"/>
          <w:shd w:val="clear" w:color="auto" w:fill="FFFFFF"/>
        </w:rPr>
        <w:t>compromised</w:t>
      </w:r>
      <w:r w:rsidRPr="007019D2">
        <w:rPr>
          <w:rFonts w:cstheme="minorHAnsi"/>
          <w:shd w:val="clear" w:color="auto" w:fill="FFFFFF"/>
        </w:rPr>
        <w:t>. In this documentary from the Annenberg Public Policy Center of the University of Pennsylvania, you'll learn about the landmark case of </w:t>
      </w:r>
      <w:r w:rsidRPr="007019D2">
        <w:rPr>
          <w:rStyle w:val="Emphasis"/>
          <w:rFonts w:cstheme="minorHAnsi"/>
          <w:shd w:val="clear" w:color="auto" w:fill="FFFFFF"/>
        </w:rPr>
        <w:t>Korematsu v. United States </w:t>
      </w:r>
      <w:r w:rsidRPr="007019D2">
        <w:rPr>
          <w:rFonts w:cstheme="minorHAnsi"/>
          <w:shd w:val="clear" w:color="auto" w:fill="FFFFFF"/>
        </w:rPr>
        <w:t xml:space="preserve">(1944) and a presidential executive order issued during World War II that gave the U.S. military unprecedented power. This case continues to resurface at the forefront of American politics even years later. Watch the video </w:t>
      </w:r>
      <w:r w:rsidRPr="007019D2">
        <w:rPr>
          <w:rFonts w:cstheme="minorHAnsi"/>
          <w:shd w:val="clear" w:color="auto" w:fill="FFFFFF"/>
        </w:rPr>
        <w:t>at this link</w:t>
      </w:r>
      <w:r w:rsidRPr="007019D2">
        <w:rPr>
          <w:rFonts w:cstheme="minorHAnsi"/>
          <w:shd w:val="clear" w:color="auto" w:fill="FFFFFF"/>
        </w:rPr>
        <w:t>:</w:t>
      </w:r>
    </w:p>
    <w:p w14:paraId="186D8B91" w14:textId="68DFD09F" w:rsidR="007019D2" w:rsidRDefault="007019D2" w:rsidP="00072864">
      <w:hyperlink r:id="rId5" w:history="1">
        <w:r w:rsidRPr="00B25A8A">
          <w:rPr>
            <w:rStyle w:val="Hyperlink"/>
          </w:rPr>
          <w:t>https://www.youtube.com/watch?v=uDTxFkuRdsI</w:t>
        </w:r>
      </w:hyperlink>
      <w:r>
        <w:t xml:space="preserve"> </w:t>
      </w:r>
    </w:p>
    <w:p w14:paraId="7926EECB" w14:textId="64BCDEC8" w:rsidR="00072864" w:rsidRDefault="00072864" w:rsidP="00072864">
      <w:r>
        <w:t>After you have watched the video, type your answer to each of the following questions below and then save you</w:t>
      </w:r>
      <w:r w:rsidR="00A74C88">
        <w:t>r</w:t>
      </w:r>
      <w:r>
        <w:t xml:space="preserve"> document as a .doc</w:t>
      </w:r>
      <w:r w:rsidR="003F4139">
        <w:t xml:space="preserve"> or</w:t>
      </w:r>
      <w:r>
        <w:t xml:space="preserve"> .docx</w:t>
      </w:r>
      <w:r w:rsidR="003F4139">
        <w:t xml:space="preserve"> </w:t>
      </w:r>
      <w:r>
        <w:t xml:space="preserve">file to upload to Canvas. All work should be your own. Answers will be graded for completeness and accuracy. Please be as </w:t>
      </w:r>
      <w:r w:rsidRPr="0042369B">
        <w:rPr>
          <w:b/>
        </w:rPr>
        <w:t>detailed</w:t>
      </w:r>
      <w:r>
        <w:t xml:space="preserve"> in your responses as you</w:t>
      </w:r>
      <w:bookmarkStart w:id="0" w:name="_GoBack"/>
      <w:bookmarkEnd w:id="0"/>
      <w:r>
        <w:t xml:space="preserve"> can be, and double-check that you have fully answered the questions.</w:t>
      </w:r>
    </w:p>
    <w:p w14:paraId="65A3D97B" w14:textId="77777777" w:rsidR="007E5710" w:rsidRDefault="00E04FE6" w:rsidP="00072864">
      <w:pPr>
        <w:pStyle w:val="ListParagraph"/>
        <w:numPr>
          <w:ilvl w:val="0"/>
          <w:numId w:val="1"/>
        </w:numPr>
        <w:ind w:left="360"/>
      </w:pPr>
      <w:r>
        <w:t>According to the video, when the US enters a war, power tips towards which branch of government?</w:t>
      </w:r>
      <w:r w:rsidR="00072864">
        <w:br/>
      </w:r>
      <w:r w:rsidR="00072864">
        <w:rPr>
          <w:b/>
        </w:rPr>
        <w:t>Answer here</w:t>
      </w:r>
      <w:r w:rsidR="00072864">
        <w:t xml:space="preserve"> (</w:t>
      </w:r>
      <w:r w:rsidR="00BB338E">
        <w:t>3</w:t>
      </w:r>
      <w:r w:rsidR="00072864">
        <w:t xml:space="preserve"> points): </w:t>
      </w:r>
      <w:r w:rsidR="00072864">
        <w:br/>
      </w:r>
    </w:p>
    <w:p w14:paraId="59DB27B6" w14:textId="77777777" w:rsidR="00E04FE6" w:rsidRDefault="00E04FE6" w:rsidP="00072864">
      <w:pPr>
        <w:pStyle w:val="ListParagraph"/>
        <w:numPr>
          <w:ilvl w:val="0"/>
          <w:numId w:val="1"/>
        </w:numPr>
        <w:ind w:left="360"/>
      </w:pPr>
      <w:r>
        <w:t xml:space="preserve">According to Supreme Court Justice </w:t>
      </w:r>
      <w:r w:rsidR="00E7480C">
        <w:t xml:space="preserve">Anthony </w:t>
      </w:r>
      <w:r>
        <w:t>Kennedy, when is the Constitution at its most vulnerable?</w:t>
      </w:r>
      <w:r w:rsidR="00072864">
        <w:br/>
      </w:r>
      <w:r w:rsidR="00072864">
        <w:rPr>
          <w:b/>
        </w:rPr>
        <w:t>Answer here</w:t>
      </w:r>
      <w:r w:rsidR="00072864">
        <w:t xml:space="preserve"> (</w:t>
      </w:r>
      <w:r w:rsidR="008719AA">
        <w:t>3</w:t>
      </w:r>
      <w:r w:rsidR="00072864">
        <w:t xml:space="preserve"> points): </w:t>
      </w:r>
      <w:r w:rsidR="00072864">
        <w:br/>
      </w:r>
    </w:p>
    <w:p w14:paraId="478F5DC3" w14:textId="77777777" w:rsidR="00E04FE6" w:rsidRDefault="00E04FE6" w:rsidP="00072864">
      <w:pPr>
        <w:pStyle w:val="ListParagraph"/>
        <w:numPr>
          <w:ilvl w:val="0"/>
          <w:numId w:val="1"/>
        </w:numPr>
        <w:ind w:left="360"/>
      </w:pPr>
      <w:r>
        <w:t>What did the “Roberts Report” conclude? Were those conclusions based on evidence?</w:t>
      </w:r>
      <w:r w:rsidR="00072864">
        <w:br/>
      </w:r>
      <w:r w:rsidR="00072864">
        <w:rPr>
          <w:b/>
        </w:rPr>
        <w:t>Answer here</w:t>
      </w:r>
      <w:r w:rsidR="00072864">
        <w:t xml:space="preserve"> (</w:t>
      </w:r>
      <w:r w:rsidR="008719AA">
        <w:t>5</w:t>
      </w:r>
      <w:r w:rsidR="00072864">
        <w:t xml:space="preserve"> points): </w:t>
      </w:r>
      <w:r w:rsidR="00072864">
        <w:br/>
      </w:r>
    </w:p>
    <w:p w14:paraId="620CEA37" w14:textId="77777777" w:rsidR="00C64C58" w:rsidRDefault="00C64C58" w:rsidP="00072864">
      <w:pPr>
        <w:pStyle w:val="ListParagraph"/>
        <w:numPr>
          <w:ilvl w:val="0"/>
          <w:numId w:val="1"/>
        </w:numPr>
        <w:ind w:left="360"/>
      </w:pPr>
      <w:r>
        <w:t>What specific tool did President F</w:t>
      </w:r>
      <w:r w:rsidR="005877CB">
        <w:t>ranklin D. Roosevelt</w:t>
      </w:r>
      <w:r>
        <w:t xml:space="preserve"> use to allow the military to impose restrictions on anyone it deemed a threat?</w:t>
      </w:r>
      <w:r w:rsidR="00072864">
        <w:br/>
      </w:r>
      <w:r w:rsidR="00072864">
        <w:rPr>
          <w:b/>
        </w:rPr>
        <w:t>Answer here</w:t>
      </w:r>
      <w:r w:rsidR="00072864">
        <w:t xml:space="preserve"> (</w:t>
      </w:r>
      <w:r w:rsidR="008719AA">
        <w:t>3</w:t>
      </w:r>
      <w:r w:rsidR="00072864">
        <w:t xml:space="preserve"> points):</w:t>
      </w:r>
      <w:r w:rsidR="00072864">
        <w:br/>
      </w:r>
    </w:p>
    <w:p w14:paraId="24821ACC" w14:textId="77777777" w:rsidR="00C64C58" w:rsidRDefault="00C64C58" w:rsidP="005877CB">
      <w:pPr>
        <w:pStyle w:val="ListParagraph"/>
        <w:numPr>
          <w:ilvl w:val="0"/>
          <w:numId w:val="1"/>
        </w:numPr>
        <w:ind w:left="360"/>
      </w:pPr>
      <w:r>
        <w:t>Who was required to evacuate west coast states</w:t>
      </w:r>
      <w:r w:rsidR="00072864">
        <w:t xml:space="preserve">? </w:t>
      </w:r>
      <w:r w:rsidR="00061DC5">
        <w:t>Did this include any U.S. citizens</w:t>
      </w:r>
      <w:r>
        <w:t>?</w:t>
      </w:r>
      <w:r w:rsidR="00072864">
        <w:t xml:space="preserve"> What were the evacuees allowed to take with them?</w:t>
      </w:r>
      <w:r w:rsidR="00072864">
        <w:br/>
      </w:r>
      <w:r w:rsidR="00072864">
        <w:rPr>
          <w:b/>
        </w:rPr>
        <w:t>Answer here</w:t>
      </w:r>
      <w:r w:rsidR="00072864">
        <w:t xml:space="preserve"> (</w:t>
      </w:r>
      <w:r w:rsidR="008719AA">
        <w:t>3</w:t>
      </w:r>
      <w:r w:rsidR="00072864">
        <w:t xml:space="preserve"> points):</w:t>
      </w:r>
      <w:r w:rsidR="00F50E0E">
        <w:br/>
      </w:r>
    </w:p>
    <w:p w14:paraId="2E4ABD48" w14:textId="77777777" w:rsidR="00C64C58" w:rsidRDefault="00F50E0E" w:rsidP="00072864">
      <w:pPr>
        <w:pStyle w:val="ListParagraph"/>
        <w:numPr>
          <w:ilvl w:val="0"/>
          <w:numId w:val="1"/>
        </w:numPr>
        <w:ind w:left="360"/>
      </w:pPr>
      <w:r>
        <w:t>Describe the</w:t>
      </w:r>
      <w:r w:rsidR="00C64C58">
        <w:t xml:space="preserve"> main arguments brought before the Supreme Court by Korematsu’s attorneys</w:t>
      </w:r>
      <w:r>
        <w:t>.</w:t>
      </w:r>
      <w:r>
        <w:br/>
      </w:r>
      <w:r>
        <w:rPr>
          <w:b/>
        </w:rPr>
        <w:t>Answer here</w:t>
      </w:r>
      <w:r>
        <w:t xml:space="preserve"> (</w:t>
      </w:r>
      <w:r w:rsidR="008719AA">
        <w:t>5</w:t>
      </w:r>
      <w:r>
        <w:t xml:space="preserve"> points): </w:t>
      </w:r>
      <w:r>
        <w:br/>
      </w:r>
    </w:p>
    <w:p w14:paraId="044C3D57" w14:textId="77777777" w:rsidR="00C64C58" w:rsidRDefault="00F50E0E" w:rsidP="00072864">
      <w:pPr>
        <w:pStyle w:val="ListParagraph"/>
        <w:numPr>
          <w:ilvl w:val="0"/>
          <w:numId w:val="1"/>
        </w:numPr>
        <w:ind w:left="360"/>
      </w:pPr>
      <w:r>
        <w:t>Describe</w:t>
      </w:r>
      <w:r w:rsidR="00A45102">
        <w:t xml:space="preserve"> the main arguments brought before the Supreme Court by the US government in this case</w:t>
      </w:r>
      <w:r>
        <w:t>.</w:t>
      </w:r>
      <w:r w:rsidR="00A45102">
        <w:t xml:space="preserve"> </w:t>
      </w:r>
      <w:r>
        <w:br/>
      </w:r>
      <w:r>
        <w:rPr>
          <w:b/>
        </w:rPr>
        <w:t>Answer here</w:t>
      </w:r>
      <w:r>
        <w:t xml:space="preserve"> (</w:t>
      </w:r>
      <w:r w:rsidR="008719AA">
        <w:t>5</w:t>
      </w:r>
      <w:r>
        <w:t xml:space="preserve"> points):</w:t>
      </w:r>
      <w:r>
        <w:br/>
      </w:r>
    </w:p>
    <w:p w14:paraId="7BD9DF56" w14:textId="77777777" w:rsidR="00A45102" w:rsidRDefault="00674860" w:rsidP="00072864">
      <w:pPr>
        <w:pStyle w:val="ListParagraph"/>
        <w:numPr>
          <w:ilvl w:val="0"/>
          <w:numId w:val="1"/>
        </w:numPr>
        <w:ind w:left="360"/>
      </w:pPr>
      <w:r>
        <w:t>What did the Supreme Court end up deciding in this case? What was their reasoning?</w:t>
      </w:r>
      <w:r w:rsidR="00F50E0E">
        <w:br/>
      </w:r>
      <w:r w:rsidR="00F50E0E">
        <w:rPr>
          <w:b/>
        </w:rPr>
        <w:t>Answer here</w:t>
      </w:r>
      <w:r w:rsidR="00F50E0E">
        <w:t xml:space="preserve"> (</w:t>
      </w:r>
      <w:r w:rsidR="008719AA">
        <w:t>5</w:t>
      </w:r>
      <w:r w:rsidR="00F50E0E">
        <w:t xml:space="preserve"> points):</w:t>
      </w:r>
      <w:r w:rsidR="00F50E0E">
        <w:br/>
      </w:r>
    </w:p>
    <w:p w14:paraId="7059D0F0" w14:textId="77777777" w:rsidR="005A2DF7" w:rsidRDefault="0082128D" w:rsidP="00072864">
      <w:pPr>
        <w:pStyle w:val="ListParagraph"/>
        <w:numPr>
          <w:ilvl w:val="0"/>
          <w:numId w:val="1"/>
        </w:numPr>
        <w:ind w:left="360"/>
      </w:pPr>
      <w:r>
        <w:lastRenderedPageBreak/>
        <w:t>W</w:t>
      </w:r>
      <w:r w:rsidR="009A4BB1">
        <w:t>ere</w:t>
      </w:r>
      <w:r>
        <w:t xml:space="preserve"> there dissenting opinion</w:t>
      </w:r>
      <w:r w:rsidR="000A4641">
        <w:t>s issued by the Supreme Court</w:t>
      </w:r>
      <w:r>
        <w:t xml:space="preserve"> in this case? If so, what did </w:t>
      </w:r>
      <w:r w:rsidR="00F50E0E">
        <w:t>they</w:t>
      </w:r>
      <w:r>
        <w:t xml:space="preserve"> argue?</w:t>
      </w:r>
      <w:r w:rsidR="00F50E0E">
        <w:br/>
      </w:r>
      <w:r w:rsidR="00F50E0E">
        <w:rPr>
          <w:b/>
        </w:rPr>
        <w:t>Answer here</w:t>
      </w:r>
      <w:r w:rsidR="00F50E0E">
        <w:t xml:space="preserve"> (</w:t>
      </w:r>
      <w:r w:rsidR="008719AA">
        <w:t>5</w:t>
      </w:r>
      <w:r w:rsidR="00F50E0E">
        <w:t xml:space="preserve"> points):</w:t>
      </w:r>
      <w:r w:rsidR="00F50E0E">
        <w:br/>
      </w:r>
    </w:p>
    <w:p w14:paraId="40B17A34" w14:textId="77777777" w:rsidR="00B33619" w:rsidRDefault="00F50E0E" w:rsidP="00072864">
      <w:pPr>
        <w:pStyle w:val="ListParagraph"/>
        <w:numPr>
          <w:ilvl w:val="0"/>
          <w:numId w:val="1"/>
        </w:numPr>
        <w:ind w:left="360"/>
      </w:pPr>
      <w:r>
        <w:t>W</w:t>
      </w:r>
      <w:r w:rsidR="005F783B">
        <w:t>hat law did Congress pass in 1988? What did the law do?</w:t>
      </w:r>
      <w:r w:rsidR="005F783B">
        <w:br/>
      </w:r>
      <w:r>
        <w:rPr>
          <w:b/>
        </w:rPr>
        <w:t>Answer here</w:t>
      </w:r>
      <w:r>
        <w:t xml:space="preserve"> (</w:t>
      </w:r>
      <w:r w:rsidR="008719AA">
        <w:t>3</w:t>
      </w:r>
      <w:r>
        <w:t xml:space="preserve"> points): </w:t>
      </w:r>
      <w:r>
        <w:br/>
      </w:r>
    </w:p>
    <w:p w14:paraId="73A9EFD5" w14:textId="77777777" w:rsidR="005F783B" w:rsidRDefault="00AD2209" w:rsidP="00072864">
      <w:pPr>
        <w:pStyle w:val="ListParagraph"/>
        <w:numPr>
          <w:ilvl w:val="0"/>
          <w:numId w:val="1"/>
        </w:numPr>
        <w:ind w:left="360"/>
      </w:pPr>
      <w:r>
        <w:t>What do the people interviewed in the video think about the possibility of internment camps happening again? Do you think it could happen again? Why or why not?</w:t>
      </w:r>
      <w:r w:rsidR="00F50E0E">
        <w:br/>
      </w:r>
      <w:r w:rsidR="00F50E0E">
        <w:rPr>
          <w:b/>
        </w:rPr>
        <w:t>Answer here</w:t>
      </w:r>
      <w:r w:rsidR="00F50E0E">
        <w:t xml:space="preserve"> (</w:t>
      </w:r>
      <w:r w:rsidR="008719AA">
        <w:t>10</w:t>
      </w:r>
      <w:r w:rsidR="00F50E0E">
        <w:t xml:space="preserve"> points): </w:t>
      </w:r>
    </w:p>
    <w:sectPr w:rsidR="005F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15ACA"/>
    <w:multiLevelType w:val="hybridMultilevel"/>
    <w:tmpl w:val="C0727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E6"/>
    <w:rsid w:val="00021FB4"/>
    <w:rsid w:val="00061DC5"/>
    <w:rsid w:val="00072864"/>
    <w:rsid w:val="000A4641"/>
    <w:rsid w:val="000C1C5E"/>
    <w:rsid w:val="00104469"/>
    <w:rsid w:val="001C7430"/>
    <w:rsid w:val="003F4139"/>
    <w:rsid w:val="0042369B"/>
    <w:rsid w:val="00461A2E"/>
    <w:rsid w:val="004B37C8"/>
    <w:rsid w:val="00556B1B"/>
    <w:rsid w:val="005877CB"/>
    <w:rsid w:val="005A2DF7"/>
    <w:rsid w:val="005F783B"/>
    <w:rsid w:val="00674860"/>
    <w:rsid w:val="007019D2"/>
    <w:rsid w:val="007529D9"/>
    <w:rsid w:val="007E5710"/>
    <w:rsid w:val="0082128D"/>
    <w:rsid w:val="008719AA"/>
    <w:rsid w:val="009822DC"/>
    <w:rsid w:val="009A4BB1"/>
    <w:rsid w:val="00A45102"/>
    <w:rsid w:val="00A74C88"/>
    <w:rsid w:val="00AD2209"/>
    <w:rsid w:val="00B01BEA"/>
    <w:rsid w:val="00B33619"/>
    <w:rsid w:val="00BB338E"/>
    <w:rsid w:val="00C64C58"/>
    <w:rsid w:val="00DA2DA6"/>
    <w:rsid w:val="00E04FE6"/>
    <w:rsid w:val="00E5497D"/>
    <w:rsid w:val="00E7480C"/>
    <w:rsid w:val="00F50E0E"/>
    <w:rsid w:val="00F72A05"/>
    <w:rsid w:val="00F9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46E8"/>
  <w15:chartTrackingRefBased/>
  <w15:docId w15:val="{56523824-4C13-43BF-875C-49D1A0B3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E6"/>
    <w:pPr>
      <w:ind w:left="720"/>
      <w:contextualSpacing/>
    </w:pPr>
  </w:style>
  <w:style w:type="character" w:styleId="Hyperlink">
    <w:name w:val="Hyperlink"/>
    <w:basedOn w:val="DefaultParagraphFont"/>
    <w:uiPriority w:val="99"/>
    <w:unhideWhenUsed/>
    <w:rsid w:val="00E04FE6"/>
    <w:rPr>
      <w:color w:val="0563C1" w:themeColor="hyperlink"/>
      <w:u w:val="single"/>
    </w:rPr>
  </w:style>
  <w:style w:type="character" w:styleId="UnresolvedMention">
    <w:name w:val="Unresolved Mention"/>
    <w:basedOn w:val="DefaultParagraphFont"/>
    <w:uiPriority w:val="99"/>
    <w:semiHidden/>
    <w:unhideWhenUsed/>
    <w:rsid w:val="00E04FE6"/>
    <w:rPr>
      <w:color w:val="605E5C"/>
      <w:shd w:val="clear" w:color="auto" w:fill="E1DFDD"/>
    </w:rPr>
  </w:style>
  <w:style w:type="character" w:styleId="FollowedHyperlink">
    <w:name w:val="FollowedHyperlink"/>
    <w:basedOn w:val="DefaultParagraphFont"/>
    <w:uiPriority w:val="99"/>
    <w:semiHidden/>
    <w:unhideWhenUsed/>
    <w:rsid w:val="005A2DF7"/>
    <w:rPr>
      <w:color w:val="954F72" w:themeColor="followedHyperlink"/>
      <w:u w:val="single"/>
    </w:rPr>
  </w:style>
  <w:style w:type="paragraph" w:styleId="Title">
    <w:name w:val="Title"/>
    <w:basedOn w:val="Normal"/>
    <w:next w:val="Normal"/>
    <w:link w:val="TitleChar"/>
    <w:uiPriority w:val="10"/>
    <w:qFormat/>
    <w:rsid w:val="000728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8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2864"/>
    <w:rPr>
      <w:rFonts w:eastAsiaTheme="minorEastAsia"/>
      <w:color w:val="5A5A5A" w:themeColor="text1" w:themeTint="A5"/>
      <w:spacing w:val="15"/>
    </w:rPr>
  </w:style>
  <w:style w:type="character" w:styleId="Emphasis">
    <w:name w:val="Emphasis"/>
    <w:basedOn w:val="DefaultParagraphFont"/>
    <w:uiPriority w:val="20"/>
    <w:qFormat/>
    <w:rsid w:val="00701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uDTxFkuRd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Cartwright</dc:creator>
  <cp:keywords/>
  <dc:description/>
  <cp:lastModifiedBy>Tiffany Cartwright</cp:lastModifiedBy>
  <cp:revision>3</cp:revision>
  <dcterms:created xsi:type="dcterms:W3CDTF">2022-04-11T16:32:00Z</dcterms:created>
  <dcterms:modified xsi:type="dcterms:W3CDTF">2022-04-11T16:35:00Z</dcterms:modified>
</cp:coreProperties>
</file>