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F442" w14:textId="67583A72" w:rsidR="006516D4" w:rsidRDefault="006516D4" w:rsidP="006516D4">
      <w:pPr>
        <w:rPr>
          <w:b/>
          <w:bCs/>
          <w:sz w:val="28"/>
          <w:szCs w:val="28"/>
          <w:lang w:val="en-US"/>
        </w:rPr>
      </w:pPr>
      <w:r>
        <w:tab/>
      </w:r>
      <w:r>
        <w:tab/>
      </w:r>
      <w:r w:rsidRPr="006516D4">
        <w:rPr>
          <w:b/>
          <w:bCs/>
          <w:sz w:val="28"/>
          <w:szCs w:val="28"/>
          <w:lang w:val="en-US"/>
        </w:rPr>
        <w:t xml:space="preserve"> </w:t>
      </w:r>
      <w:r w:rsidR="00275839">
        <w:rPr>
          <w:b/>
          <w:bCs/>
          <w:sz w:val="28"/>
          <w:szCs w:val="28"/>
          <w:lang w:val="en-US"/>
        </w:rPr>
        <w:t>Mini-</w:t>
      </w:r>
      <w:r w:rsidRPr="006516D4">
        <w:rPr>
          <w:b/>
          <w:bCs/>
          <w:sz w:val="28"/>
          <w:szCs w:val="28"/>
          <w:lang w:val="en-US"/>
        </w:rPr>
        <w:t>Lecture on Racial and Economic Inequality</w:t>
      </w:r>
    </w:p>
    <w:p w14:paraId="05D78C83" w14:textId="77777777" w:rsidR="008E04BB" w:rsidRDefault="00D75DC1" w:rsidP="008E04BB">
      <w:pPr>
        <w:spacing w:line="480" w:lineRule="auto"/>
        <w:rPr>
          <w:b/>
          <w:bCs/>
          <w:sz w:val="28"/>
          <w:szCs w:val="28"/>
          <w:lang w:val="en-US"/>
        </w:rPr>
      </w:pPr>
      <w:r>
        <w:rPr>
          <w:b/>
          <w:bCs/>
          <w:sz w:val="28"/>
          <w:szCs w:val="28"/>
          <w:lang w:val="en-US"/>
        </w:rPr>
        <w:t>[Slide 1</w:t>
      </w:r>
      <w:r w:rsidR="008E04BB">
        <w:rPr>
          <w:b/>
          <w:bCs/>
          <w:sz w:val="28"/>
          <w:szCs w:val="28"/>
          <w:lang w:val="en-US"/>
        </w:rPr>
        <w:t>: Title</w:t>
      </w:r>
      <w:r>
        <w:rPr>
          <w:b/>
          <w:bCs/>
          <w:sz w:val="28"/>
          <w:szCs w:val="28"/>
          <w:lang w:val="en-US"/>
        </w:rPr>
        <w:t>]</w:t>
      </w:r>
    </w:p>
    <w:p w14:paraId="1299A318" w14:textId="3EACCA3E" w:rsidR="008E04BB" w:rsidRDefault="008E04BB" w:rsidP="008E04BB">
      <w:pPr>
        <w:spacing w:line="480" w:lineRule="auto"/>
        <w:rPr>
          <w:rFonts w:ascii="Times New Roman" w:hAnsi="Times New Roman" w:cs="Times New Roman"/>
          <w:sz w:val="28"/>
          <w:szCs w:val="28"/>
          <w:lang w:val="en-US"/>
        </w:rPr>
      </w:pPr>
      <w:r>
        <w:rPr>
          <w:b/>
          <w:bCs/>
          <w:sz w:val="28"/>
          <w:szCs w:val="28"/>
          <w:lang w:val="en-US"/>
        </w:rPr>
        <w:tab/>
      </w:r>
      <w:r w:rsidR="00D75DC1" w:rsidRPr="00D75DC1">
        <w:rPr>
          <w:rFonts w:ascii="Times New Roman" w:hAnsi="Times New Roman" w:cs="Times New Roman"/>
          <w:sz w:val="28"/>
          <w:szCs w:val="28"/>
          <w:lang w:val="en-US"/>
        </w:rPr>
        <w:t xml:space="preserve">Today, </w:t>
      </w:r>
      <w:r>
        <w:rPr>
          <w:rFonts w:ascii="Times New Roman" w:hAnsi="Times New Roman" w:cs="Times New Roman"/>
          <w:sz w:val="28"/>
          <w:szCs w:val="28"/>
          <w:lang w:val="en-US"/>
        </w:rPr>
        <w:t>we</w:t>
      </w:r>
      <w:r w:rsidR="006516D4" w:rsidRPr="00D75DC1">
        <w:rPr>
          <w:rFonts w:ascii="Times New Roman" w:hAnsi="Times New Roman" w:cs="Times New Roman"/>
          <w:sz w:val="28"/>
          <w:szCs w:val="28"/>
          <w:lang w:val="en-US"/>
        </w:rPr>
        <w:t xml:space="preserve"> will discuss why racial and economic inequality is a challenge to democracy.</w:t>
      </w:r>
    </w:p>
    <w:p w14:paraId="733FC5BC" w14:textId="57BB2739" w:rsidR="00D75DC1" w:rsidRPr="008E04BB" w:rsidRDefault="00D75DC1" w:rsidP="008E04BB">
      <w:pPr>
        <w:spacing w:line="480" w:lineRule="auto"/>
        <w:rPr>
          <w:b/>
          <w:bCs/>
          <w:sz w:val="28"/>
          <w:szCs w:val="28"/>
          <w:lang w:val="en-US"/>
        </w:rPr>
      </w:pPr>
      <w:r w:rsidRPr="008E04BB">
        <w:rPr>
          <w:rFonts w:ascii="Times New Roman" w:hAnsi="Times New Roman" w:cs="Times New Roman"/>
          <w:sz w:val="28"/>
          <w:szCs w:val="28"/>
          <w:lang w:val="en-US"/>
        </w:rPr>
        <w:t>[</w:t>
      </w:r>
      <w:r w:rsidR="008E04BB">
        <w:rPr>
          <w:rFonts w:ascii="Times New Roman" w:hAnsi="Times New Roman" w:cs="Times New Roman"/>
          <w:sz w:val="28"/>
          <w:szCs w:val="28"/>
          <w:lang w:val="en-US"/>
        </w:rPr>
        <w:t>S</w:t>
      </w:r>
      <w:r w:rsidRPr="008E04BB">
        <w:rPr>
          <w:rFonts w:ascii="Times New Roman" w:hAnsi="Times New Roman" w:cs="Times New Roman"/>
          <w:sz w:val="28"/>
          <w:szCs w:val="28"/>
          <w:lang w:val="en-US"/>
        </w:rPr>
        <w:t>lide 2</w:t>
      </w:r>
      <w:r w:rsidR="008E04BB">
        <w:rPr>
          <w:rFonts w:ascii="Times New Roman" w:hAnsi="Times New Roman" w:cs="Times New Roman"/>
          <w:sz w:val="28"/>
          <w:szCs w:val="28"/>
          <w:lang w:val="en-US"/>
        </w:rPr>
        <w:t>: Racial and Income Divisions</w:t>
      </w:r>
      <w:r w:rsidRPr="008E04BB">
        <w:rPr>
          <w:rFonts w:ascii="Times New Roman" w:hAnsi="Times New Roman" w:cs="Times New Roman"/>
          <w:sz w:val="28"/>
          <w:szCs w:val="28"/>
          <w:lang w:val="en-US"/>
        </w:rPr>
        <w:t>]</w:t>
      </w:r>
    </w:p>
    <w:p w14:paraId="35AA493C" w14:textId="171F3AFB" w:rsidR="006516D4" w:rsidRPr="008E04BB" w:rsidRDefault="006516D4" w:rsidP="006516D4">
      <w:pPr>
        <w:spacing w:line="480" w:lineRule="auto"/>
        <w:rPr>
          <w:rFonts w:ascii="Times New Roman" w:hAnsi="Times New Roman" w:cs="Times New Roman"/>
          <w:sz w:val="28"/>
          <w:szCs w:val="28"/>
          <w:lang w:val="en-US"/>
        </w:rPr>
      </w:pPr>
      <w:r w:rsidRPr="006516D4">
        <w:rPr>
          <w:rFonts w:ascii="Times New Roman" w:hAnsi="Times New Roman" w:cs="Times New Roman"/>
          <w:sz w:val="28"/>
          <w:szCs w:val="28"/>
        </w:rPr>
        <w:t xml:space="preserve">  </w:t>
      </w:r>
      <w:r w:rsidR="008E04BB">
        <w:rPr>
          <w:rFonts w:ascii="Times New Roman" w:hAnsi="Times New Roman" w:cs="Times New Roman"/>
          <w:sz w:val="28"/>
          <w:szCs w:val="28"/>
        </w:rPr>
        <w:tab/>
      </w:r>
      <w:r w:rsidR="008E04BB">
        <w:rPr>
          <w:rFonts w:ascii="Times New Roman" w:hAnsi="Times New Roman" w:cs="Times New Roman"/>
          <w:sz w:val="28"/>
          <w:szCs w:val="28"/>
          <w:lang w:val="en-US"/>
        </w:rPr>
        <w:t>We are divided by race and income in America as is the world more generally.</w:t>
      </w:r>
    </w:p>
    <w:p w14:paraId="7062C986" w14:textId="5202C58F" w:rsidR="006516D4" w:rsidRPr="00E648FD" w:rsidRDefault="00D75DC1" w:rsidP="006516D4">
      <w:pPr>
        <w:spacing w:line="240" w:lineRule="auto"/>
        <w:rPr>
          <w:rFonts w:ascii="Times New Roman" w:hAnsi="Times New Roman" w:cs="Times New Roman"/>
          <w:b/>
          <w:sz w:val="28"/>
          <w:szCs w:val="28"/>
          <w:lang w:val="en-US"/>
        </w:rPr>
      </w:pPr>
      <w:r w:rsidRPr="00E648FD">
        <w:rPr>
          <w:rFonts w:ascii="Times New Roman" w:hAnsi="Times New Roman" w:cs="Times New Roman"/>
          <w:b/>
          <w:sz w:val="28"/>
          <w:szCs w:val="28"/>
          <w:lang w:val="en-US"/>
        </w:rPr>
        <w:t>[Slide 3</w:t>
      </w:r>
      <w:r w:rsidR="008E04BB" w:rsidRPr="00E648FD">
        <w:rPr>
          <w:rFonts w:ascii="Times New Roman" w:hAnsi="Times New Roman" w:cs="Times New Roman"/>
          <w:b/>
          <w:sz w:val="28"/>
          <w:szCs w:val="28"/>
          <w:lang w:val="en-US"/>
        </w:rPr>
        <w:t>: Salaries by Race</w:t>
      </w:r>
      <w:r w:rsidRPr="00E648FD">
        <w:rPr>
          <w:rFonts w:ascii="Times New Roman" w:hAnsi="Times New Roman" w:cs="Times New Roman"/>
          <w:b/>
          <w:sz w:val="28"/>
          <w:szCs w:val="28"/>
          <w:lang w:val="en-US"/>
        </w:rPr>
        <w:t>]</w:t>
      </w:r>
    </w:p>
    <w:p w14:paraId="6BEF3988" w14:textId="123AAF46" w:rsidR="006516D4" w:rsidRPr="00E648FD" w:rsidRDefault="006516D4" w:rsidP="006516D4">
      <w:pPr>
        <w:spacing w:line="240" w:lineRule="auto"/>
        <w:rPr>
          <w:rFonts w:ascii="Times New Roman" w:hAnsi="Times New Roman" w:cs="Times New Roman"/>
          <w:sz w:val="28"/>
          <w:szCs w:val="28"/>
        </w:rPr>
      </w:pPr>
      <w:r w:rsidRPr="00E648FD">
        <w:rPr>
          <w:rFonts w:ascii="Times New Roman" w:hAnsi="Times New Roman" w:cs="Times New Roman"/>
          <w:b/>
          <w:sz w:val="28"/>
          <w:szCs w:val="28"/>
        </w:rPr>
        <w:t>Inequality Today</w:t>
      </w:r>
      <w:r w:rsidRPr="00E648FD">
        <w:rPr>
          <w:rFonts w:ascii="Times New Roman" w:hAnsi="Times New Roman" w:cs="Times New Roman"/>
          <w:sz w:val="28"/>
          <w:szCs w:val="28"/>
        </w:rPr>
        <w:t xml:space="preserve">  </w:t>
      </w:r>
    </w:p>
    <w:p w14:paraId="680BA60B" w14:textId="52CC6A86" w:rsidR="0066188C" w:rsidRDefault="006516D4" w:rsidP="006516D4">
      <w:pPr>
        <w:spacing w:line="480" w:lineRule="auto"/>
        <w:rPr>
          <w:rFonts w:ascii="Times New Roman" w:hAnsi="Times New Roman" w:cs="Times New Roman"/>
          <w:sz w:val="28"/>
          <w:szCs w:val="28"/>
        </w:rPr>
      </w:pPr>
      <w:r>
        <w:rPr>
          <w:rFonts w:ascii="Times New Roman" w:hAnsi="Times New Roman" w:cs="Times New Roman"/>
          <w:sz w:val="24"/>
          <w:szCs w:val="24"/>
        </w:rPr>
        <w:tab/>
      </w:r>
      <w:r w:rsidRPr="006516D4">
        <w:rPr>
          <w:rFonts w:ascii="Times New Roman" w:hAnsi="Times New Roman" w:cs="Times New Roman"/>
          <w:sz w:val="28"/>
          <w:szCs w:val="28"/>
        </w:rPr>
        <w:t>Perhaps the greatest challenge, which engenders many of our other political problems</w:t>
      </w:r>
      <w:r>
        <w:rPr>
          <w:rFonts w:ascii="Times New Roman" w:hAnsi="Times New Roman" w:cs="Times New Roman"/>
          <w:sz w:val="28"/>
          <w:szCs w:val="28"/>
          <w:lang w:val="en-US"/>
        </w:rPr>
        <w:t>,</w:t>
      </w:r>
      <w:r w:rsidRPr="006516D4">
        <w:rPr>
          <w:rFonts w:ascii="Times New Roman" w:hAnsi="Times New Roman" w:cs="Times New Roman"/>
          <w:sz w:val="28"/>
          <w:szCs w:val="28"/>
        </w:rPr>
        <w:t xml:space="preserve"> is our level of income and racial inequality.  </w:t>
      </w:r>
    </w:p>
    <w:p w14:paraId="537EF604" w14:textId="5E45F7CE" w:rsidR="006516D4" w:rsidRPr="006516D4" w:rsidRDefault="0066188C"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r>
      <w:r w:rsidR="006516D4" w:rsidRPr="006516D4">
        <w:rPr>
          <w:rFonts w:ascii="Times New Roman" w:hAnsi="Times New Roman" w:cs="Times New Roman"/>
          <w:sz w:val="28"/>
          <w:szCs w:val="28"/>
        </w:rPr>
        <w:t>When the gap between the wealthiest and the rest of us grows too great, democracy itself is threatened.  When the middle class disappears, so does the bedrock of democracy.  When discrimination between Blacks, Whites, Latinos, and Asians continues from past slavery, segregation, and discrimination, democracy is compromised. When income and wealth are closely correlated with racial identity; political equality, upon which democracy rests, is undermined.</w:t>
      </w:r>
    </w:p>
    <w:p w14:paraId="48B0C89A" w14:textId="39E20048" w:rsidR="006516D4" w:rsidRDefault="006516D4" w:rsidP="006516D4">
      <w:pPr>
        <w:spacing w:line="480" w:lineRule="auto"/>
        <w:rPr>
          <w:rFonts w:ascii="Times New Roman" w:hAnsi="Times New Roman" w:cs="Times New Roman"/>
          <w:sz w:val="28"/>
          <w:szCs w:val="28"/>
        </w:rPr>
      </w:pPr>
      <w:r w:rsidRPr="006516D4">
        <w:rPr>
          <w:rFonts w:ascii="Times New Roman" w:hAnsi="Times New Roman" w:cs="Times New Roman"/>
          <w:sz w:val="28"/>
          <w:szCs w:val="28"/>
        </w:rPr>
        <w:tab/>
        <w:t xml:space="preserve">In a democracy every citizen must be equal before the law.  Their votes must count equally in elections and their voice must be heard, either directly or through their representatives.   Political equality isn’t possible if racial </w:t>
      </w:r>
      <w:r w:rsidRPr="006516D4">
        <w:rPr>
          <w:rFonts w:ascii="Times New Roman" w:hAnsi="Times New Roman" w:cs="Times New Roman"/>
          <w:sz w:val="28"/>
          <w:szCs w:val="28"/>
        </w:rPr>
        <w:lastRenderedPageBreak/>
        <w:t>discrimination and economic inequality grant some individuals and organizations greater clout and political power.</w:t>
      </w:r>
    </w:p>
    <w:p w14:paraId="2E31ABCA" w14:textId="7E4C5C4E" w:rsidR="00E648FD" w:rsidRDefault="00E648FD"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lang w:val="en-US"/>
        </w:rPr>
        <w:t>One obvious measure of the inequality today is the difference between what different races and genders earn.  This chart shows that most racial minority females earn only about half of what Asian and White males earn</w:t>
      </w:r>
      <w:r w:rsidR="0062192F">
        <w:rPr>
          <w:rFonts w:ascii="Times New Roman" w:hAnsi="Times New Roman" w:cs="Times New Roman"/>
          <w:sz w:val="28"/>
          <w:szCs w:val="28"/>
          <w:lang w:val="en-US"/>
        </w:rPr>
        <w:t>.</w:t>
      </w:r>
    </w:p>
    <w:p w14:paraId="527E1498" w14:textId="491EFE9C" w:rsidR="0062192F" w:rsidRPr="00E648FD" w:rsidRDefault="0062192F"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[Slide 4: Growing Income Gap</w:t>
      </w:r>
    </w:p>
    <w:p w14:paraId="3A757DBE" w14:textId="6145402F" w:rsidR="0066188C" w:rsidRPr="00E10560" w:rsidRDefault="0066188C" w:rsidP="006516D4">
      <w:pPr>
        <w:spacing w:line="480" w:lineRule="auto"/>
        <w:rPr>
          <w:rFonts w:ascii="Times New Roman" w:hAnsi="Times New Roman" w:cs="Times New Roman"/>
          <w:sz w:val="28"/>
          <w:szCs w:val="28"/>
        </w:rPr>
      </w:pPr>
      <w:r>
        <w:rPr>
          <w:rFonts w:ascii="Times New Roman" w:hAnsi="Times New Roman" w:cs="Times New Roman"/>
          <w:sz w:val="28"/>
          <w:szCs w:val="28"/>
          <w:lang w:val="en-US"/>
        </w:rPr>
        <w:tab/>
      </w:r>
      <w:r w:rsidR="0062192F">
        <w:rPr>
          <w:rFonts w:ascii="Times New Roman" w:hAnsi="Times New Roman" w:cs="Times New Roman"/>
          <w:sz w:val="28"/>
          <w:szCs w:val="28"/>
          <w:lang w:val="en-US"/>
        </w:rPr>
        <w:t xml:space="preserve">There is an </w:t>
      </w:r>
      <w:r w:rsidRPr="0066188C">
        <w:rPr>
          <w:rFonts w:ascii="Times New Roman" w:hAnsi="Times New Roman" w:cs="Times New Roman"/>
          <w:sz w:val="28"/>
          <w:szCs w:val="28"/>
        </w:rPr>
        <w:t xml:space="preserve">ever-growing divide between the super-rich and the poor. </w:t>
      </w:r>
      <w:r w:rsidRPr="00E10560">
        <w:rPr>
          <w:rFonts w:ascii="Times New Roman" w:hAnsi="Times New Roman" w:cs="Times New Roman"/>
          <w:sz w:val="28"/>
          <w:szCs w:val="28"/>
        </w:rPr>
        <w:t>In 21</w:t>
      </w:r>
      <w:r w:rsidRPr="00E10560">
        <w:rPr>
          <w:rFonts w:ascii="Times New Roman" w:hAnsi="Times New Roman" w:cs="Times New Roman"/>
          <w:sz w:val="28"/>
          <w:szCs w:val="28"/>
          <w:vertAlign w:val="superscript"/>
        </w:rPr>
        <w:t>st</w:t>
      </w:r>
      <w:r w:rsidRPr="00E10560">
        <w:rPr>
          <w:rFonts w:ascii="Times New Roman" w:hAnsi="Times New Roman" w:cs="Times New Roman"/>
          <w:sz w:val="28"/>
          <w:szCs w:val="28"/>
        </w:rPr>
        <w:t xml:space="preserve"> century America there is a very wealthy 10% with another 20% or so pretty well off, but a few super-rich 540 billionaires who have greater wealth and income than most of the rest of us combined.  </w:t>
      </w:r>
    </w:p>
    <w:p w14:paraId="2EBFEA1D" w14:textId="4AE1C7B8" w:rsidR="0066188C" w:rsidRDefault="0062192F"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t xml:space="preserve">This graph vividly demonstrates how the rich are rapidly growing </w:t>
      </w:r>
      <w:proofErr w:type="gramStart"/>
      <w:r>
        <w:rPr>
          <w:rFonts w:ascii="Times New Roman" w:hAnsi="Times New Roman" w:cs="Times New Roman"/>
          <w:sz w:val="28"/>
          <w:szCs w:val="28"/>
          <w:lang w:val="en-US"/>
        </w:rPr>
        <w:t>more rich</w:t>
      </w:r>
      <w:proofErr w:type="gramEnd"/>
      <w:r>
        <w:rPr>
          <w:rFonts w:ascii="Times New Roman" w:hAnsi="Times New Roman" w:cs="Times New Roman"/>
          <w:sz w:val="28"/>
          <w:szCs w:val="28"/>
          <w:lang w:val="en-US"/>
        </w:rPr>
        <w:t xml:space="preserve"> while the poor are growing poorer.</w:t>
      </w:r>
      <w:r w:rsidR="0066188C" w:rsidRPr="00E1056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Just a few other figures.  </w:t>
      </w:r>
      <w:r w:rsidR="0066188C" w:rsidRPr="00E10560">
        <w:rPr>
          <w:rFonts w:ascii="Times New Roman" w:hAnsi="Times New Roman" w:cs="Times New Roman"/>
          <w:sz w:val="28"/>
          <w:szCs w:val="28"/>
          <w:lang w:val="en-US"/>
        </w:rPr>
        <w:t xml:space="preserve">The top </w:t>
      </w:r>
      <w:r w:rsidR="0066188C" w:rsidRPr="00E10560">
        <w:rPr>
          <w:rFonts w:ascii="Times New Roman" w:hAnsi="Times New Roman" w:cs="Times New Roman"/>
          <w:sz w:val="28"/>
          <w:szCs w:val="28"/>
        </w:rPr>
        <w:t xml:space="preserve">5% </w:t>
      </w:r>
      <w:r>
        <w:rPr>
          <w:rFonts w:ascii="Times New Roman" w:hAnsi="Times New Roman" w:cs="Times New Roman"/>
          <w:sz w:val="28"/>
          <w:szCs w:val="28"/>
          <w:lang w:val="en-US"/>
        </w:rPr>
        <w:t xml:space="preserve">of Americans </w:t>
      </w:r>
      <w:r w:rsidR="0066188C" w:rsidRPr="00E10560">
        <w:rPr>
          <w:rFonts w:ascii="Times New Roman" w:hAnsi="Times New Roman" w:cs="Times New Roman"/>
          <w:sz w:val="28"/>
          <w:szCs w:val="28"/>
        </w:rPr>
        <w:t>obtain 22% of the income, while the bottom 60% earn only 26</w:t>
      </w:r>
      <w:r w:rsidR="0066188C" w:rsidRPr="00E10560">
        <w:rPr>
          <w:rFonts w:ascii="Times New Roman" w:hAnsi="Times New Roman" w:cs="Times New Roman"/>
          <w:sz w:val="28"/>
          <w:szCs w:val="28"/>
          <w:lang w:val="en-US"/>
        </w:rPr>
        <w:t>%.  The wealth disparity is even greater</w:t>
      </w:r>
      <w:r>
        <w:rPr>
          <w:rFonts w:ascii="Times New Roman" w:hAnsi="Times New Roman" w:cs="Times New Roman"/>
          <w:sz w:val="28"/>
          <w:szCs w:val="28"/>
          <w:lang w:val="en-US"/>
        </w:rPr>
        <w:t xml:space="preserve"> than the income disparity</w:t>
      </w:r>
      <w:r w:rsidR="0066188C" w:rsidRPr="00E10560">
        <w:rPr>
          <w:rFonts w:ascii="Times New Roman" w:hAnsi="Times New Roman" w:cs="Times New Roman"/>
          <w:sz w:val="28"/>
          <w:szCs w:val="28"/>
          <w:lang w:val="en-US"/>
        </w:rPr>
        <w:t>.  The top</w:t>
      </w:r>
      <w:r w:rsidR="0066188C" w:rsidRPr="00E10560">
        <w:rPr>
          <w:rFonts w:ascii="Times New Roman" w:hAnsi="Times New Roman" w:cs="Times New Roman"/>
          <w:sz w:val="28"/>
          <w:szCs w:val="28"/>
        </w:rPr>
        <w:t xml:space="preserve"> 1% own 40% of the wealth</w:t>
      </w:r>
      <w:r w:rsidR="0066188C" w:rsidRPr="00E10560">
        <w:rPr>
          <w:rFonts w:ascii="Times New Roman" w:hAnsi="Times New Roman" w:cs="Times New Roman"/>
          <w:sz w:val="28"/>
          <w:szCs w:val="28"/>
          <w:lang w:val="en-US"/>
        </w:rPr>
        <w:t xml:space="preserve"> in America today.</w:t>
      </w:r>
    </w:p>
    <w:p w14:paraId="52B7B7AF" w14:textId="04ECBB19" w:rsidR="00527394" w:rsidRDefault="00527394"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[Slide 5:  Disappearing Middle Class</w:t>
      </w:r>
      <w:r w:rsidR="00FF4902">
        <w:rPr>
          <w:rFonts w:ascii="Times New Roman" w:hAnsi="Times New Roman" w:cs="Times New Roman"/>
          <w:sz w:val="28"/>
          <w:szCs w:val="28"/>
          <w:lang w:val="en-US"/>
        </w:rPr>
        <w:t>]</w:t>
      </w:r>
    </w:p>
    <w:p w14:paraId="4B830D6B" w14:textId="5151428D" w:rsidR="001306EE" w:rsidRDefault="00E10560" w:rsidP="006516D4">
      <w:pPr>
        <w:spacing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Economic and Racial Inequality in Chicago</w:t>
      </w:r>
    </w:p>
    <w:p w14:paraId="0F953D80" w14:textId="7EFA450C" w:rsidR="00527394" w:rsidRDefault="00527394" w:rsidP="0052739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 xml:space="preserve">One of the most frightening facts of all is that </w:t>
      </w:r>
      <w:r>
        <w:rPr>
          <w:rFonts w:ascii="Times New Roman" w:hAnsi="Times New Roman" w:cs="Times New Roman"/>
          <w:sz w:val="28"/>
          <w:szCs w:val="28"/>
          <w:lang w:val="en-US"/>
        </w:rPr>
        <w:t>America</w:t>
      </w:r>
      <w:r>
        <w:rPr>
          <w:rFonts w:ascii="Times New Roman" w:hAnsi="Times New Roman" w:cs="Times New Roman"/>
          <w:sz w:val="28"/>
          <w:szCs w:val="28"/>
          <w:lang w:val="en-US"/>
        </w:rPr>
        <w:t>’s middle class is shrinking, almost disappearing</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at the same time that</w:t>
      </w:r>
      <w:proofErr w:type="gramEnd"/>
      <w:r>
        <w:rPr>
          <w:rFonts w:ascii="Times New Roman" w:hAnsi="Times New Roman" w:cs="Times New Roman"/>
          <w:sz w:val="28"/>
          <w:szCs w:val="28"/>
          <w:lang w:val="en-US"/>
        </w:rPr>
        <w:t xml:space="preserve"> the gap between the rich and the poor is </w:t>
      </w:r>
      <w:r>
        <w:rPr>
          <w:rFonts w:ascii="Times New Roman" w:hAnsi="Times New Roman" w:cs="Times New Roman"/>
          <w:sz w:val="28"/>
          <w:szCs w:val="28"/>
          <w:lang w:val="en-US"/>
        </w:rPr>
        <w:t>growing</w:t>
      </w:r>
      <w:r>
        <w:rPr>
          <w:rFonts w:ascii="Times New Roman" w:hAnsi="Times New Roman" w:cs="Times New Roman"/>
          <w:sz w:val="28"/>
          <w:szCs w:val="28"/>
          <w:lang w:val="en-US"/>
        </w:rPr>
        <w:t>.</w:t>
      </w:r>
    </w:p>
    <w:p w14:paraId="6237DD2F" w14:textId="5939A773" w:rsidR="00527394" w:rsidRDefault="00527394" w:rsidP="0052739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ab/>
        <w:t>This plays out most obviously in our cities and states.</w:t>
      </w:r>
    </w:p>
    <w:p w14:paraId="13D9D526" w14:textId="08D25978" w:rsidR="00527394" w:rsidRDefault="00527394" w:rsidP="0052739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t>[Here faculty may substitute census maps of their city or state which will show the same patterns as Chicago.  If such maps don’t exist, you can show the Chicago maps and make it a student exercise to create similar maps for your community or state.]</w:t>
      </w:r>
    </w:p>
    <w:p w14:paraId="35730925" w14:textId="03BEB7BF" w:rsidR="00E10560" w:rsidRDefault="00FF4902"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t>But this economic inequality is directly related to racial inequality.  To take Chicago as an example.</w:t>
      </w:r>
      <w:r w:rsidR="00E10560">
        <w:rPr>
          <w:rFonts w:ascii="Times New Roman" w:hAnsi="Times New Roman" w:cs="Times New Roman"/>
          <w:sz w:val="28"/>
          <w:szCs w:val="28"/>
          <w:lang w:val="en-US"/>
        </w:rPr>
        <w:t xml:space="preserve">  Chicago has a segregation index of 72% which means that 72% of </w:t>
      </w:r>
      <w:r>
        <w:rPr>
          <w:rFonts w:ascii="Times New Roman" w:hAnsi="Times New Roman" w:cs="Times New Roman"/>
          <w:sz w:val="28"/>
          <w:szCs w:val="28"/>
          <w:lang w:val="en-US"/>
        </w:rPr>
        <w:t>Chicagoans</w:t>
      </w:r>
      <w:r w:rsidR="00E10560">
        <w:rPr>
          <w:rFonts w:ascii="Times New Roman" w:hAnsi="Times New Roman" w:cs="Times New Roman"/>
          <w:sz w:val="28"/>
          <w:szCs w:val="28"/>
          <w:lang w:val="en-US"/>
        </w:rPr>
        <w:t xml:space="preserve"> would have to move to be in neighborhoods with the same racial distribution as the Chicago metropolitan region.  </w:t>
      </w:r>
      <w:r>
        <w:rPr>
          <w:rFonts w:ascii="Times New Roman" w:hAnsi="Times New Roman" w:cs="Times New Roman"/>
          <w:sz w:val="28"/>
          <w:szCs w:val="28"/>
          <w:lang w:val="en-US"/>
        </w:rPr>
        <w:t>Nearly all Chicagoans</w:t>
      </w:r>
      <w:r w:rsidR="00E10560">
        <w:rPr>
          <w:rFonts w:ascii="Times New Roman" w:hAnsi="Times New Roman" w:cs="Times New Roman"/>
          <w:sz w:val="28"/>
          <w:szCs w:val="28"/>
          <w:lang w:val="en-US"/>
        </w:rPr>
        <w:t xml:space="preserve"> live in neighborhoods segregated by race, income, and wealth.</w:t>
      </w:r>
    </w:p>
    <w:p w14:paraId="469BC0C0" w14:textId="3FD69AB5" w:rsidR="00FF4902" w:rsidRDefault="00FF4902"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t>[In these sections, faculty can substitute maps of their city or state showing the</w:t>
      </w:r>
      <w:r w:rsidR="00D02953">
        <w:rPr>
          <w:rFonts w:ascii="Times New Roman" w:hAnsi="Times New Roman" w:cs="Times New Roman"/>
          <w:sz w:val="28"/>
          <w:szCs w:val="28"/>
          <w:lang w:val="en-US"/>
        </w:rPr>
        <w:t>i</w:t>
      </w:r>
      <w:r>
        <w:rPr>
          <w:rFonts w:ascii="Times New Roman" w:hAnsi="Times New Roman" w:cs="Times New Roman"/>
          <w:sz w:val="28"/>
          <w:szCs w:val="28"/>
          <w:lang w:val="en-US"/>
        </w:rPr>
        <w:t>r racial disparities or a student exercise can be to use racial and income data from the 2020 census to create similar maps for your communities.]</w:t>
      </w:r>
    </w:p>
    <w:p w14:paraId="2CB05EC8" w14:textId="78D8B7C5" w:rsidR="00D75DC1" w:rsidRDefault="00D75DC1"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[Slide </w:t>
      </w:r>
      <w:r w:rsidR="00FF4902">
        <w:rPr>
          <w:rFonts w:ascii="Times New Roman" w:hAnsi="Times New Roman" w:cs="Times New Roman"/>
          <w:sz w:val="28"/>
          <w:szCs w:val="28"/>
          <w:lang w:val="en-US"/>
        </w:rPr>
        <w:t>6:  Richest Chicago Communities</w:t>
      </w:r>
      <w:r>
        <w:rPr>
          <w:rFonts w:ascii="Times New Roman" w:hAnsi="Times New Roman" w:cs="Times New Roman"/>
          <w:sz w:val="28"/>
          <w:szCs w:val="28"/>
          <w:lang w:val="en-US"/>
        </w:rPr>
        <w:t>]</w:t>
      </w:r>
    </w:p>
    <w:p w14:paraId="7DD68C3A" w14:textId="0C80593E" w:rsidR="00A10B47" w:rsidRDefault="00A10B47"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11. As this map shows, the 10 richest </w:t>
      </w:r>
      <w:r w:rsidR="00FF4902">
        <w:rPr>
          <w:rFonts w:ascii="Times New Roman" w:hAnsi="Times New Roman" w:cs="Times New Roman"/>
          <w:sz w:val="28"/>
          <w:szCs w:val="28"/>
          <w:lang w:val="en-US"/>
        </w:rPr>
        <w:t xml:space="preserve">Chicago </w:t>
      </w:r>
      <w:r>
        <w:rPr>
          <w:rFonts w:ascii="Times New Roman" w:hAnsi="Times New Roman" w:cs="Times New Roman"/>
          <w:sz w:val="28"/>
          <w:szCs w:val="28"/>
          <w:lang w:val="en-US"/>
        </w:rPr>
        <w:t>communities in 1966 were all White suburbs and that has not changed now in the 21</w:t>
      </w:r>
      <w:r w:rsidRPr="00A10B47">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century more than 55 years later income and wealth averages are pulled down by Cabrini-Green on the west end of the community.</w:t>
      </w:r>
    </w:p>
    <w:p w14:paraId="37EB8585" w14:textId="77777777" w:rsidR="00A63A0D" w:rsidRDefault="00A63A0D" w:rsidP="006516D4">
      <w:pPr>
        <w:spacing w:line="480" w:lineRule="auto"/>
        <w:rPr>
          <w:rFonts w:ascii="Times New Roman" w:hAnsi="Times New Roman" w:cs="Times New Roman"/>
          <w:sz w:val="28"/>
          <w:szCs w:val="28"/>
          <w:lang w:val="en-US"/>
        </w:rPr>
      </w:pPr>
    </w:p>
    <w:p w14:paraId="204F81F0" w14:textId="43D0AF8D" w:rsidR="00D02953" w:rsidRDefault="00D02953"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[Slide 7:  Poorest Communities in Chicago]</w:t>
      </w:r>
    </w:p>
    <w:p w14:paraId="0221E63E" w14:textId="75398F35" w:rsidR="00A10B47" w:rsidRDefault="00A63A0D"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r>
      <w:r w:rsidR="00A10B47">
        <w:rPr>
          <w:rFonts w:ascii="Times New Roman" w:hAnsi="Times New Roman" w:cs="Times New Roman"/>
          <w:sz w:val="28"/>
          <w:szCs w:val="28"/>
          <w:lang w:val="en-US"/>
        </w:rPr>
        <w:t xml:space="preserve">As the next map shows, the 10 poorest </w:t>
      </w:r>
      <w:r w:rsidR="00D02953">
        <w:rPr>
          <w:rFonts w:ascii="Times New Roman" w:hAnsi="Times New Roman" w:cs="Times New Roman"/>
          <w:sz w:val="28"/>
          <w:szCs w:val="28"/>
          <w:lang w:val="en-US"/>
        </w:rPr>
        <w:t xml:space="preserve">Chicago </w:t>
      </w:r>
      <w:r w:rsidR="00A10B47">
        <w:rPr>
          <w:rFonts w:ascii="Times New Roman" w:hAnsi="Times New Roman" w:cs="Times New Roman"/>
          <w:sz w:val="28"/>
          <w:szCs w:val="28"/>
          <w:lang w:val="en-US"/>
        </w:rPr>
        <w:t>communit</w:t>
      </w:r>
      <w:r w:rsidR="00D02953">
        <w:rPr>
          <w:rFonts w:ascii="Times New Roman" w:hAnsi="Times New Roman" w:cs="Times New Roman"/>
          <w:sz w:val="28"/>
          <w:szCs w:val="28"/>
          <w:lang w:val="en-US"/>
        </w:rPr>
        <w:t>ies</w:t>
      </w:r>
      <w:r w:rsidR="00A10B47">
        <w:rPr>
          <w:rFonts w:ascii="Times New Roman" w:hAnsi="Times New Roman" w:cs="Times New Roman"/>
          <w:sz w:val="28"/>
          <w:szCs w:val="28"/>
          <w:lang w:val="en-US"/>
        </w:rPr>
        <w:t xml:space="preserve"> are all Black down the C</w:t>
      </w:r>
      <w:r w:rsidR="00D02953">
        <w:rPr>
          <w:rFonts w:ascii="Times New Roman" w:hAnsi="Times New Roman" w:cs="Times New Roman"/>
          <w:sz w:val="28"/>
          <w:szCs w:val="28"/>
          <w:lang w:val="en-US"/>
        </w:rPr>
        <w:t xml:space="preserve">hicago Public </w:t>
      </w:r>
      <w:r w:rsidR="00A10B47">
        <w:rPr>
          <w:rFonts w:ascii="Times New Roman" w:hAnsi="Times New Roman" w:cs="Times New Roman"/>
          <w:sz w:val="28"/>
          <w:szCs w:val="28"/>
          <w:lang w:val="en-US"/>
        </w:rPr>
        <w:t>H</w:t>
      </w:r>
      <w:r w:rsidR="00D02953">
        <w:rPr>
          <w:rFonts w:ascii="Times New Roman" w:hAnsi="Times New Roman" w:cs="Times New Roman"/>
          <w:sz w:val="28"/>
          <w:szCs w:val="28"/>
          <w:lang w:val="en-US"/>
        </w:rPr>
        <w:t>ousing</w:t>
      </w:r>
      <w:r w:rsidR="00A10B47">
        <w:rPr>
          <w:rFonts w:ascii="Times New Roman" w:hAnsi="Times New Roman" w:cs="Times New Roman"/>
          <w:sz w:val="28"/>
          <w:szCs w:val="28"/>
          <w:lang w:val="en-US"/>
        </w:rPr>
        <w:t xml:space="preserve"> corridor that originally existed along the expressways on the </w:t>
      </w:r>
      <w:r w:rsidR="00D02953">
        <w:rPr>
          <w:rFonts w:ascii="Times New Roman" w:hAnsi="Times New Roman" w:cs="Times New Roman"/>
          <w:sz w:val="28"/>
          <w:szCs w:val="28"/>
          <w:lang w:val="en-US"/>
        </w:rPr>
        <w:t xml:space="preserve">Chicago’s </w:t>
      </w:r>
      <w:r w:rsidR="00A10B47">
        <w:rPr>
          <w:rFonts w:ascii="Times New Roman" w:hAnsi="Times New Roman" w:cs="Times New Roman"/>
          <w:sz w:val="28"/>
          <w:szCs w:val="28"/>
          <w:lang w:val="en-US"/>
        </w:rPr>
        <w:t xml:space="preserve">South and West Side.  Those communities used to have more than 40% unemployment.  After the </w:t>
      </w:r>
      <w:r w:rsidR="00D02953">
        <w:rPr>
          <w:rFonts w:ascii="Times New Roman" w:hAnsi="Times New Roman" w:cs="Times New Roman"/>
          <w:sz w:val="28"/>
          <w:szCs w:val="28"/>
          <w:lang w:val="en-US"/>
        </w:rPr>
        <w:t>public housing high rise</w:t>
      </w:r>
      <w:r w:rsidR="00A10B47">
        <w:rPr>
          <w:rFonts w:ascii="Times New Roman" w:hAnsi="Times New Roman" w:cs="Times New Roman"/>
          <w:sz w:val="28"/>
          <w:szCs w:val="28"/>
          <w:lang w:val="en-US"/>
        </w:rPr>
        <w:t xml:space="preserve"> buildings were torn down</w:t>
      </w:r>
      <w:r w:rsidR="00B117D1">
        <w:rPr>
          <w:rFonts w:ascii="Times New Roman" w:hAnsi="Times New Roman" w:cs="Times New Roman"/>
          <w:sz w:val="28"/>
          <w:szCs w:val="28"/>
          <w:lang w:val="en-US"/>
        </w:rPr>
        <w:t xml:space="preserve">, the poverty became more dispersed and now runs at 30% unemployment even before the </w:t>
      </w:r>
      <w:r w:rsidR="00D02953">
        <w:rPr>
          <w:rFonts w:ascii="Times New Roman" w:hAnsi="Times New Roman" w:cs="Times New Roman"/>
          <w:sz w:val="28"/>
          <w:szCs w:val="28"/>
          <w:lang w:val="en-US"/>
        </w:rPr>
        <w:t>pandemic.</w:t>
      </w:r>
    </w:p>
    <w:p w14:paraId="3C37DE3D" w14:textId="236ACEE2" w:rsidR="00A02D1D" w:rsidRDefault="00A02D1D" w:rsidP="006516D4">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[Slide 8:  Hitler]</w:t>
      </w:r>
    </w:p>
    <w:p w14:paraId="5A35A5B2" w14:textId="77777777" w:rsidR="00B117D1" w:rsidRPr="00A02D1D" w:rsidRDefault="00B117D1" w:rsidP="00B117D1">
      <w:pPr>
        <w:spacing w:line="240" w:lineRule="auto"/>
        <w:rPr>
          <w:rFonts w:ascii="Times New Roman" w:hAnsi="Times New Roman" w:cs="Times New Roman"/>
          <w:b/>
          <w:sz w:val="28"/>
          <w:szCs w:val="28"/>
          <w:u w:val="single"/>
        </w:rPr>
      </w:pPr>
      <w:r w:rsidRPr="00A02D1D">
        <w:rPr>
          <w:rFonts w:ascii="Times New Roman" w:hAnsi="Times New Roman" w:cs="Times New Roman"/>
          <w:b/>
          <w:sz w:val="28"/>
          <w:szCs w:val="28"/>
          <w:u w:val="single"/>
        </w:rPr>
        <w:t>Times of Crisis</w:t>
      </w:r>
    </w:p>
    <w:p w14:paraId="57227C99" w14:textId="54E82769" w:rsidR="00B117D1" w:rsidRDefault="00B117D1" w:rsidP="00B117D1">
      <w:pPr>
        <w:spacing w:line="480" w:lineRule="auto"/>
        <w:rPr>
          <w:rFonts w:ascii="Times New Roman" w:hAnsi="Times New Roman" w:cs="Times New Roman"/>
          <w:sz w:val="28"/>
          <w:szCs w:val="28"/>
        </w:rPr>
      </w:pPr>
      <w:r>
        <w:rPr>
          <w:rFonts w:ascii="Times New Roman" w:hAnsi="Times New Roman" w:cs="Times New Roman"/>
          <w:sz w:val="28"/>
          <w:szCs w:val="28"/>
          <w:lang w:val="en-US"/>
        </w:rPr>
        <w:tab/>
      </w:r>
      <w:r w:rsidRPr="00B117D1">
        <w:rPr>
          <w:rFonts w:ascii="Times New Roman" w:hAnsi="Times New Roman" w:cs="Times New Roman"/>
          <w:sz w:val="28"/>
          <w:szCs w:val="28"/>
        </w:rPr>
        <w:t>Tyranny and demagoguery are most likely to occur in bad economic times as seen in the famous examples of Hitler, Stalin, Mussolini, and Franco in the 20</w:t>
      </w:r>
      <w:r w:rsidRPr="00B117D1">
        <w:rPr>
          <w:rFonts w:ascii="Times New Roman" w:hAnsi="Times New Roman" w:cs="Times New Roman"/>
          <w:sz w:val="28"/>
          <w:szCs w:val="28"/>
          <w:vertAlign w:val="superscript"/>
        </w:rPr>
        <w:t>th</w:t>
      </w:r>
      <w:r w:rsidRPr="00B117D1">
        <w:rPr>
          <w:rFonts w:ascii="Times New Roman" w:hAnsi="Times New Roman" w:cs="Times New Roman"/>
          <w:sz w:val="28"/>
          <w:szCs w:val="28"/>
        </w:rPr>
        <w:t xml:space="preserve"> century.  On the heels of the Great Depression, there was the rise of Fascism and Communism and radical movement growth.  </w:t>
      </w:r>
    </w:p>
    <w:p w14:paraId="4FF3C830" w14:textId="09D22CBB" w:rsidR="00D75DC1" w:rsidRDefault="00DD7AEA" w:rsidP="00B117D1">
      <w:pPr>
        <w:spacing w:line="480" w:lineRule="auto"/>
        <w:rPr>
          <w:rFonts w:ascii="Times New Roman" w:hAnsi="Times New Roman" w:cs="Times New Roman"/>
          <w:sz w:val="28"/>
          <w:szCs w:val="28"/>
        </w:rPr>
      </w:pPr>
      <w:r>
        <w:rPr>
          <w:rFonts w:ascii="Times New Roman" w:hAnsi="Times New Roman" w:cs="Times New Roman"/>
          <w:sz w:val="28"/>
          <w:szCs w:val="28"/>
          <w:lang w:val="en-US"/>
        </w:rPr>
        <w:tab/>
      </w:r>
      <w:r w:rsidR="009E069C" w:rsidRPr="00DD7AEA">
        <w:rPr>
          <w:rFonts w:ascii="Times New Roman" w:hAnsi="Times New Roman" w:cs="Times New Roman"/>
          <w:sz w:val="28"/>
          <w:szCs w:val="28"/>
          <w:lang w:val="en-US"/>
        </w:rPr>
        <w:t>R</w:t>
      </w:r>
      <w:r w:rsidR="009E069C" w:rsidRPr="00DD7AEA">
        <w:rPr>
          <w:rFonts w:ascii="Times New Roman" w:hAnsi="Times New Roman" w:cs="Times New Roman"/>
          <w:sz w:val="28"/>
          <w:szCs w:val="28"/>
        </w:rPr>
        <w:t xml:space="preserve">acial and income/wealth inequality and discrimination have led to political turmoil and instability in </w:t>
      </w:r>
      <w:r w:rsidR="00A63A0D">
        <w:rPr>
          <w:rFonts w:ascii="Times New Roman" w:hAnsi="Times New Roman" w:cs="Times New Roman"/>
          <w:sz w:val="28"/>
          <w:szCs w:val="28"/>
          <w:lang w:val="en-US"/>
        </w:rPr>
        <w:t xml:space="preserve">our </w:t>
      </w:r>
      <w:r w:rsidR="009E069C" w:rsidRPr="00DD7AEA">
        <w:rPr>
          <w:rFonts w:ascii="Times New Roman" w:hAnsi="Times New Roman" w:cs="Times New Roman"/>
          <w:sz w:val="28"/>
          <w:szCs w:val="28"/>
        </w:rPr>
        <w:t>nation</w:t>
      </w:r>
      <w:r w:rsidR="00A63A0D">
        <w:rPr>
          <w:rFonts w:ascii="Times New Roman" w:hAnsi="Times New Roman" w:cs="Times New Roman"/>
          <w:sz w:val="28"/>
          <w:szCs w:val="28"/>
          <w:lang w:val="en-US"/>
        </w:rPr>
        <w:t xml:space="preserve"> today</w:t>
      </w:r>
      <w:r w:rsidR="009E069C" w:rsidRPr="00DD7AEA">
        <w:rPr>
          <w:rFonts w:ascii="Times New Roman" w:hAnsi="Times New Roman" w:cs="Times New Roman"/>
          <w:sz w:val="28"/>
          <w:szCs w:val="28"/>
        </w:rPr>
        <w:t xml:space="preserve">.  </w:t>
      </w:r>
    </w:p>
    <w:p w14:paraId="5F0AA6DF" w14:textId="2B5EAFD5" w:rsidR="00A02D1D" w:rsidRPr="00A02D1D" w:rsidRDefault="00A02D1D" w:rsidP="00B117D1">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[Slide 9:  Tax the Rich]</w:t>
      </w:r>
    </w:p>
    <w:p w14:paraId="6E20936D" w14:textId="753D8EE9" w:rsidR="00DD7AEA" w:rsidRDefault="00DD7AEA" w:rsidP="009E069C">
      <w:pPr>
        <w:spacing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Challenge to Democracy</w:t>
      </w:r>
    </w:p>
    <w:p w14:paraId="7244DD59" w14:textId="05DA8501" w:rsidR="00DD7AEA" w:rsidRDefault="00DD7AEA" w:rsidP="009E069C">
      <w:pPr>
        <w:spacing w:line="48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b/>
      </w:r>
      <w:r w:rsidRPr="00DD7AEA">
        <w:rPr>
          <w:rFonts w:ascii="Times New Roman" w:hAnsi="Times New Roman" w:cs="Times New Roman"/>
          <w:sz w:val="28"/>
          <w:szCs w:val="28"/>
        </w:rPr>
        <w:t>The United States is undergoing a transition perhaps no rich and stable democracy has ever experienced:  Its historically dominant group is on its way to becoming a political minority—and its minority groups are asserting their co-</w:t>
      </w:r>
      <w:r w:rsidRPr="00DD7AEA">
        <w:rPr>
          <w:rFonts w:ascii="Times New Roman" w:hAnsi="Times New Roman" w:cs="Times New Roman"/>
          <w:sz w:val="28"/>
          <w:szCs w:val="28"/>
        </w:rPr>
        <w:lastRenderedPageBreak/>
        <w:t>equal rights and interests…. Sometime in the next quarter century of so, depending on immigration rates and the vagaries of ethnic and racial identification, non</w:t>
      </w:r>
      <w:r>
        <w:rPr>
          <w:rFonts w:ascii="Times New Roman" w:hAnsi="Times New Roman" w:cs="Times New Roman"/>
          <w:sz w:val="28"/>
          <w:szCs w:val="28"/>
          <w:lang w:val="en-US"/>
        </w:rPr>
        <w:t>-</w:t>
      </w:r>
      <w:r w:rsidRPr="00DD7AEA">
        <w:rPr>
          <w:rFonts w:ascii="Times New Roman" w:hAnsi="Times New Roman" w:cs="Times New Roman"/>
          <w:sz w:val="28"/>
          <w:szCs w:val="28"/>
        </w:rPr>
        <w:t>whites will become a majority in the U.S</w:t>
      </w:r>
      <w:r>
        <w:rPr>
          <w:rFonts w:ascii="Times New Roman" w:hAnsi="Times New Roman" w:cs="Times New Roman"/>
          <w:sz w:val="28"/>
          <w:szCs w:val="28"/>
          <w:lang w:val="en-US"/>
        </w:rPr>
        <w:t>.</w:t>
      </w:r>
    </w:p>
    <w:p w14:paraId="155C89E8" w14:textId="4900F8D6" w:rsidR="00DD7AEA" w:rsidRPr="00745E27" w:rsidRDefault="00A02D1D" w:rsidP="00DD7AEA">
      <w:pPr>
        <w:spacing w:line="480" w:lineRule="auto"/>
        <w:rPr>
          <w:rFonts w:ascii="Times New Roman" w:hAnsi="Times New Roman" w:cs="Times New Roman"/>
          <w:sz w:val="28"/>
          <w:szCs w:val="28"/>
          <w:lang w:val="en-US"/>
        </w:rPr>
      </w:pPr>
      <w:r>
        <w:rPr>
          <w:rFonts w:ascii="Times New Roman" w:hAnsi="Times New Roman" w:cs="Times New Roman"/>
          <w:sz w:val="28"/>
          <w:szCs w:val="28"/>
        </w:rPr>
        <w:tab/>
      </w:r>
      <w:r w:rsidR="00DD7AEA" w:rsidRPr="00DD7AEA">
        <w:rPr>
          <w:rFonts w:ascii="Times New Roman" w:hAnsi="Times New Roman" w:cs="Times New Roman"/>
          <w:sz w:val="28"/>
          <w:szCs w:val="28"/>
        </w:rPr>
        <w:t xml:space="preserve">At the same time, the rich have the dominant voice in government and affect government policies at all levels.  </w:t>
      </w:r>
      <w:r w:rsidR="00745E27">
        <w:rPr>
          <w:rFonts w:ascii="Times New Roman" w:hAnsi="Times New Roman" w:cs="Times New Roman"/>
          <w:sz w:val="28"/>
          <w:szCs w:val="28"/>
          <w:lang w:val="en-US"/>
        </w:rPr>
        <w:t>We will be exploring that in the next lecture.</w:t>
      </w:r>
    </w:p>
    <w:p w14:paraId="61A2AA04" w14:textId="7293F1E5" w:rsidR="00DD7AEA" w:rsidRDefault="00A02D1D" w:rsidP="00DD7AEA">
      <w:pPr>
        <w:spacing w:line="480" w:lineRule="auto"/>
        <w:rPr>
          <w:rFonts w:ascii="Times New Roman" w:hAnsi="Times New Roman" w:cs="Times New Roman"/>
          <w:sz w:val="28"/>
          <w:szCs w:val="28"/>
        </w:rPr>
      </w:pPr>
      <w:r>
        <w:rPr>
          <w:rFonts w:ascii="Times New Roman" w:hAnsi="Times New Roman" w:cs="Times New Roman"/>
          <w:sz w:val="28"/>
          <w:szCs w:val="28"/>
          <w:lang w:val="en-US"/>
        </w:rPr>
        <w:tab/>
        <w:t>There are solution</w:t>
      </w:r>
      <w:r w:rsidR="007149DD">
        <w:rPr>
          <w:rFonts w:ascii="Times New Roman" w:hAnsi="Times New Roman" w:cs="Times New Roman"/>
          <w:sz w:val="28"/>
          <w:szCs w:val="28"/>
          <w:lang w:val="en-US"/>
        </w:rPr>
        <w:t>s</w:t>
      </w:r>
      <w:r>
        <w:rPr>
          <w:rFonts w:ascii="Times New Roman" w:hAnsi="Times New Roman" w:cs="Times New Roman"/>
          <w:sz w:val="28"/>
          <w:szCs w:val="28"/>
          <w:lang w:val="en-US"/>
        </w:rPr>
        <w:t xml:space="preserve"> but they cannot be simple </w:t>
      </w:r>
      <w:proofErr w:type="gramStart"/>
      <w:r>
        <w:rPr>
          <w:rFonts w:ascii="Times New Roman" w:hAnsi="Times New Roman" w:cs="Times New Roman"/>
          <w:sz w:val="28"/>
          <w:szCs w:val="28"/>
          <w:lang w:val="en-US"/>
        </w:rPr>
        <w:t>slogans</w:t>
      </w:r>
      <w:proofErr w:type="gramEnd"/>
      <w:r>
        <w:rPr>
          <w:rFonts w:ascii="Times New Roman" w:hAnsi="Times New Roman" w:cs="Times New Roman"/>
          <w:sz w:val="28"/>
          <w:szCs w:val="28"/>
          <w:lang w:val="en-US"/>
        </w:rPr>
        <w:t xml:space="preserve"> nor will they be implemented easily</w:t>
      </w:r>
      <w:r w:rsidR="00DD7AEA" w:rsidRPr="00DD7AEA">
        <w:rPr>
          <w:rFonts w:ascii="Times New Roman" w:hAnsi="Times New Roman" w:cs="Times New Roman"/>
          <w:sz w:val="28"/>
          <w:szCs w:val="28"/>
        </w:rPr>
        <w:t>.</w:t>
      </w:r>
    </w:p>
    <w:p w14:paraId="5D1DC71D" w14:textId="3AF37B71" w:rsidR="009231D2" w:rsidRDefault="00745E27" w:rsidP="009231D2">
      <w:pPr>
        <w:spacing w:line="480" w:lineRule="auto"/>
        <w:rPr>
          <w:rFonts w:ascii="Times New Roman" w:hAnsi="Times New Roman" w:cs="Times New Roman"/>
          <w:sz w:val="28"/>
          <w:szCs w:val="28"/>
        </w:rPr>
      </w:pPr>
      <w:r>
        <w:rPr>
          <w:rFonts w:ascii="Times New Roman" w:hAnsi="Times New Roman" w:cs="Times New Roman"/>
          <w:sz w:val="28"/>
          <w:szCs w:val="28"/>
        </w:rPr>
        <w:tab/>
      </w:r>
      <w:r w:rsidR="009231D2" w:rsidRPr="009231D2">
        <w:rPr>
          <w:rFonts w:ascii="Times New Roman" w:hAnsi="Times New Roman" w:cs="Times New Roman"/>
          <w:sz w:val="28"/>
          <w:szCs w:val="28"/>
        </w:rPr>
        <w:t xml:space="preserve">The first step is to eliminate, or at least narrow, existing racial and economic disparities.  </w:t>
      </w:r>
    </w:p>
    <w:p w14:paraId="36544643" w14:textId="7E632D8D" w:rsidR="009E069C" w:rsidRPr="009231D2" w:rsidRDefault="009231D2" w:rsidP="009231D2">
      <w:pPr>
        <w:spacing w:line="480" w:lineRule="auto"/>
        <w:rPr>
          <w:rFonts w:ascii="Times New Roman" w:hAnsi="Times New Roman" w:cs="Times New Roman"/>
          <w:sz w:val="28"/>
          <w:szCs w:val="28"/>
          <w:lang w:val="en-US"/>
        </w:rPr>
      </w:pPr>
      <w:r>
        <w:rPr>
          <w:rFonts w:ascii="Times New Roman" w:hAnsi="Times New Roman" w:cs="Times New Roman"/>
          <w:sz w:val="28"/>
          <w:szCs w:val="28"/>
        </w:rPr>
        <w:tab/>
      </w:r>
      <w:r w:rsidRPr="009231D2">
        <w:rPr>
          <w:rFonts w:ascii="Times New Roman" w:hAnsi="Times New Roman" w:cs="Times New Roman"/>
          <w:sz w:val="28"/>
          <w:szCs w:val="28"/>
        </w:rPr>
        <w:t xml:space="preserve">The </w:t>
      </w:r>
      <w:r w:rsidR="00745E27">
        <w:rPr>
          <w:rFonts w:ascii="Times New Roman" w:hAnsi="Times New Roman" w:cs="Times New Roman"/>
          <w:sz w:val="28"/>
          <w:szCs w:val="28"/>
          <w:lang w:val="en-US"/>
        </w:rPr>
        <w:t>second step</w:t>
      </w:r>
      <w:r w:rsidRPr="009231D2">
        <w:rPr>
          <w:rFonts w:ascii="Times New Roman" w:hAnsi="Times New Roman" w:cs="Times New Roman"/>
          <w:sz w:val="28"/>
          <w:szCs w:val="28"/>
        </w:rPr>
        <w:t xml:space="preserve"> is to ensure that communities, neighborhoods, and individuals are not left behind in th</w:t>
      </w:r>
      <w:r w:rsidR="00745E27">
        <w:rPr>
          <w:rFonts w:ascii="Times New Roman" w:hAnsi="Times New Roman" w:cs="Times New Roman"/>
          <w:sz w:val="28"/>
          <w:szCs w:val="28"/>
          <w:lang w:val="en-US"/>
        </w:rPr>
        <w:t>e</w:t>
      </w:r>
      <w:r w:rsidRPr="009231D2">
        <w:rPr>
          <w:rFonts w:ascii="Times New Roman" w:hAnsi="Times New Roman" w:cs="Times New Roman"/>
          <w:sz w:val="28"/>
          <w:szCs w:val="28"/>
        </w:rPr>
        <w:t xml:space="preserve"> new economy which will be created after the pandemic and economic recession.</w:t>
      </w:r>
    </w:p>
    <w:p w14:paraId="53C5760E" w14:textId="377B2FB6" w:rsidR="00D75DC1" w:rsidRDefault="009231D2" w:rsidP="009231D2">
      <w:pPr>
        <w:spacing w:line="480" w:lineRule="auto"/>
        <w:rPr>
          <w:rFonts w:ascii="Times New Roman" w:hAnsi="Times New Roman" w:cs="Times New Roman"/>
          <w:sz w:val="28"/>
          <w:szCs w:val="28"/>
          <w:lang w:val="en-US"/>
        </w:rPr>
      </w:pPr>
      <w:r>
        <w:rPr>
          <w:rFonts w:ascii="Times New Roman" w:hAnsi="Times New Roman" w:cs="Times New Roman"/>
          <w:sz w:val="28"/>
          <w:szCs w:val="28"/>
        </w:rPr>
        <w:tab/>
      </w:r>
      <w:r w:rsidR="00A02D1D">
        <w:rPr>
          <w:rFonts w:ascii="Times New Roman" w:hAnsi="Times New Roman" w:cs="Times New Roman"/>
          <w:sz w:val="28"/>
          <w:szCs w:val="28"/>
          <w:lang w:val="en-US"/>
        </w:rPr>
        <w:t>Our goal is not</w:t>
      </w:r>
      <w:r w:rsidRPr="009231D2">
        <w:rPr>
          <w:rFonts w:ascii="Times New Roman" w:hAnsi="Times New Roman" w:cs="Times New Roman"/>
          <w:sz w:val="28"/>
          <w:szCs w:val="28"/>
        </w:rPr>
        <w:t xml:space="preserve"> government laws and policies which cause everyone to have the same possessions</w:t>
      </w:r>
      <w:r>
        <w:rPr>
          <w:rFonts w:ascii="Times New Roman" w:hAnsi="Times New Roman" w:cs="Times New Roman"/>
          <w:sz w:val="28"/>
          <w:szCs w:val="28"/>
          <w:lang w:val="en-US"/>
        </w:rPr>
        <w:t>,</w:t>
      </w:r>
      <w:r w:rsidRPr="009231D2">
        <w:rPr>
          <w:rFonts w:ascii="Times New Roman" w:hAnsi="Times New Roman" w:cs="Times New Roman"/>
          <w:sz w:val="28"/>
          <w:szCs w:val="28"/>
        </w:rPr>
        <w:t xml:space="preserve"> but we also don’t want the gap between rich and poor to become too extreme.  Nor do we want to eliminate the middle class.  </w:t>
      </w:r>
    </w:p>
    <w:p w14:paraId="3E55E8FB" w14:textId="0F216904" w:rsidR="009231D2" w:rsidRDefault="009231D2" w:rsidP="009231D2">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r>
      <w:r w:rsidRPr="009231D2">
        <w:rPr>
          <w:rFonts w:ascii="Times New Roman" w:hAnsi="Times New Roman" w:cs="Times New Roman"/>
          <w:sz w:val="28"/>
          <w:szCs w:val="28"/>
        </w:rPr>
        <w:t xml:space="preserve">So, we need to raise taxes on the wealthy; provide benefits and assistance to help raise the poor out of poverty; and enlarge the disappearing middle class.  </w:t>
      </w:r>
      <w:r w:rsidR="007333A1">
        <w:rPr>
          <w:rFonts w:ascii="Times New Roman" w:hAnsi="Times New Roman" w:cs="Times New Roman"/>
          <w:sz w:val="28"/>
          <w:szCs w:val="28"/>
        </w:rPr>
        <w:tab/>
      </w:r>
      <w:r>
        <w:rPr>
          <w:rFonts w:ascii="Times New Roman" w:hAnsi="Times New Roman" w:cs="Times New Roman"/>
          <w:sz w:val="28"/>
          <w:szCs w:val="28"/>
          <w:lang w:val="en-US"/>
        </w:rPr>
        <w:t xml:space="preserve">It </w:t>
      </w:r>
      <w:r w:rsidR="00A02D1D">
        <w:rPr>
          <w:rFonts w:ascii="Times New Roman" w:hAnsi="Times New Roman" w:cs="Times New Roman"/>
          <w:sz w:val="28"/>
          <w:szCs w:val="28"/>
          <w:lang w:val="en-US"/>
        </w:rPr>
        <w:t>will</w:t>
      </w:r>
      <w:r>
        <w:rPr>
          <w:rFonts w:ascii="Times New Roman" w:hAnsi="Times New Roman" w:cs="Times New Roman"/>
          <w:sz w:val="28"/>
          <w:szCs w:val="28"/>
          <w:lang w:val="en-US"/>
        </w:rPr>
        <w:t xml:space="preserve"> not </w:t>
      </w:r>
      <w:r w:rsidR="00A02D1D">
        <w:rPr>
          <w:rFonts w:ascii="Times New Roman" w:hAnsi="Times New Roman" w:cs="Times New Roman"/>
          <w:sz w:val="28"/>
          <w:szCs w:val="28"/>
          <w:lang w:val="en-US"/>
        </w:rPr>
        <w:t xml:space="preserve">be </w:t>
      </w:r>
      <w:r>
        <w:rPr>
          <w:rFonts w:ascii="Times New Roman" w:hAnsi="Times New Roman" w:cs="Times New Roman"/>
          <w:sz w:val="28"/>
          <w:szCs w:val="28"/>
          <w:lang w:val="en-US"/>
        </w:rPr>
        <w:t>easy to develop these policies and it is not easy to get the votes and power to enact them.</w:t>
      </w:r>
    </w:p>
    <w:p w14:paraId="0FC66E7C" w14:textId="4A894F15" w:rsidR="007333A1" w:rsidRDefault="007333A1" w:rsidP="009231D2">
      <w:pPr>
        <w:spacing w:line="480" w:lineRule="auto"/>
        <w:rPr>
          <w:rFonts w:ascii="Times New Roman" w:hAnsi="Times New Roman" w:cs="Times New Roman"/>
          <w:sz w:val="28"/>
          <w:szCs w:val="28"/>
          <w:lang w:val="en-US"/>
        </w:rPr>
      </w:pPr>
    </w:p>
    <w:p w14:paraId="10ABAFC6" w14:textId="2582FBEC" w:rsidR="007333A1" w:rsidRDefault="007333A1" w:rsidP="009231D2">
      <w:pPr>
        <w:spacing w:line="480" w:lineRule="auto"/>
        <w:rPr>
          <w:rFonts w:ascii="Times New Roman" w:hAnsi="Times New Roman" w:cs="Times New Roman"/>
          <w:sz w:val="28"/>
          <w:szCs w:val="28"/>
          <w:lang w:val="en-US"/>
        </w:rPr>
      </w:pPr>
    </w:p>
    <w:p w14:paraId="174DB251" w14:textId="77777777" w:rsidR="007333A1" w:rsidRDefault="007333A1" w:rsidP="007333A1">
      <w:pPr>
        <w:rPr>
          <w:rFonts w:ascii="Times New Roman" w:hAnsi="Times New Roman" w:cs="Times New Roman"/>
          <w:b/>
          <w:bCs/>
          <w:sz w:val="28"/>
          <w:szCs w:val="28"/>
        </w:rPr>
      </w:pPr>
      <w:r>
        <w:rPr>
          <w:rFonts w:ascii="Times New Roman" w:hAnsi="Times New Roman" w:cs="Times New Roman"/>
          <w:b/>
          <w:bCs/>
          <w:sz w:val="28"/>
          <w:szCs w:val="28"/>
        </w:rPr>
        <w:t>Bibliography of Books on the Topic</w:t>
      </w:r>
    </w:p>
    <w:p w14:paraId="1ABE9D3A" w14:textId="6CA9CC1B" w:rsidR="007333A1" w:rsidRDefault="007333A1" w:rsidP="007333A1">
      <w:pPr>
        <w:rPr>
          <w:rFonts w:ascii="Times New Roman" w:hAnsi="Times New Roman" w:cs="Times New Roman"/>
          <w:sz w:val="28"/>
          <w:szCs w:val="28"/>
        </w:rPr>
      </w:pPr>
      <w:r>
        <w:rPr>
          <w:rFonts w:ascii="Times New Roman" w:hAnsi="Times New Roman" w:cs="Times New Roman"/>
          <w:sz w:val="28"/>
          <w:szCs w:val="28"/>
        </w:rPr>
        <w:t xml:space="preserve">Dick Simpson, </w:t>
      </w:r>
      <w:r>
        <w:rPr>
          <w:rFonts w:ascii="Times New Roman" w:hAnsi="Times New Roman" w:cs="Times New Roman"/>
          <w:i/>
          <w:iCs/>
          <w:sz w:val="28"/>
          <w:szCs w:val="28"/>
        </w:rPr>
        <w:t xml:space="preserve">Democracy’s Rebirth:  The View from Chicago.  </w:t>
      </w:r>
      <w:r>
        <w:rPr>
          <w:rFonts w:ascii="Times New Roman" w:hAnsi="Times New Roman" w:cs="Times New Roman"/>
          <w:sz w:val="28"/>
          <w:szCs w:val="28"/>
        </w:rPr>
        <w:t xml:space="preserve">(Urbana:  University of Illinois Press, 2022).  Chapter </w:t>
      </w:r>
      <w:r w:rsidR="00EE669C">
        <w:rPr>
          <w:rFonts w:ascii="Times New Roman" w:hAnsi="Times New Roman" w:cs="Times New Roman"/>
          <w:sz w:val="28"/>
          <w:szCs w:val="28"/>
          <w:lang w:val="en-US"/>
        </w:rPr>
        <w:t>3</w:t>
      </w:r>
      <w:r>
        <w:rPr>
          <w:rFonts w:ascii="Times New Roman" w:hAnsi="Times New Roman" w:cs="Times New Roman"/>
          <w:sz w:val="28"/>
          <w:szCs w:val="28"/>
        </w:rPr>
        <w:t xml:space="preserve">.  (Exam copies can be requested </w:t>
      </w:r>
      <w:r w:rsidRPr="002806EB">
        <w:rPr>
          <w:rFonts w:ascii="Times New Roman" w:hAnsi="Times New Roman" w:cs="Times New Roman"/>
          <w:sz w:val="28"/>
          <w:szCs w:val="28"/>
        </w:rPr>
        <w:t xml:space="preserve">at </w:t>
      </w:r>
      <w:hyperlink r:id="rId7" w:history="1">
        <w:r w:rsidRPr="002806EB">
          <w:rPr>
            <w:rStyle w:val="Hyperlink"/>
            <w:rFonts w:ascii="Times New Roman" w:hAnsi="Times New Roman" w:cs="Times New Roman"/>
            <w:sz w:val="28"/>
            <w:szCs w:val="28"/>
          </w:rPr>
          <w:t>UI Press | Dick Simpson | Democracy's Rebirth (uillinois.edu)</w:t>
        </w:r>
      </w:hyperlink>
      <w:r w:rsidRPr="002806EB">
        <w:rPr>
          <w:rFonts w:ascii="Times New Roman" w:hAnsi="Times New Roman" w:cs="Times New Roman"/>
          <w:sz w:val="28"/>
          <w:szCs w:val="28"/>
        </w:rPr>
        <w:t>.)</w:t>
      </w:r>
    </w:p>
    <w:p w14:paraId="4AE125BA" w14:textId="09C3E1C0" w:rsidR="00EE669C" w:rsidRDefault="00EE669C" w:rsidP="007333A1">
      <w:pPr>
        <w:rPr>
          <w:rFonts w:ascii="Times New Roman" w:hAnsi="Times New Roman" w:cs="Times New Roman"/>
          <w:sz w:val="28"/>
          <w:szCs w:val="28"/>
          <w:lang w:val="en-US"/>
        </w:rPr>
      </w:pPr>
      <w:r>
        <w:rPr>
          <w:rFonts w:ascii="Times New Roman" w:hAnsi="Times New Roman" w:cs="Times New Roman"/>
          <w:sz w:val="28"/>
          <w:szCs w:val="28"/>
          <w:lang w:val="en-US"/>
        </w:rPr>
        <w:t xml:space="preserve">Larry Bartels, </w:t>
      </w:r>
      <w:r>
        <w:rPr>
          <w:rFonts w:ascii="Times New Roman" w:hAnsi="Times New Roman" w:cs="Times New Roman"/>
          <w:i/>
          <w:iCs/>
          <w:sz w:val="28"/>
          <w:szCs w:val="28"/>
          <w:lang w:val="en-US"/>
        </w:rPr>
        <w:t xml:space="preserve">Unequal Democracy:  The Political Economy of the New Gilded Age. </w:t>
      </w:r>
      <w:r>
        <w:rPr>
          <w:rFonts w:ascii="Times New Roman" w:hAnsi="Times New Roman" w:cs="Times New Roman"/>
          <w:sz w:val="28"/>
          <w:szCs w:val="28"/>
          <w:lang w:val="en-US"/>
        </w:rPr>
        <w:t>(Princeton:  Princeton University Press, 2008).</w:t>
      </w:r>
    </w:p>
    <w:p w14:paraId="1DA27EB5" w14:textId="24AF5CB8" w:rsidR="007333A1" w:rsidRDefault="007333A1" w:rsidP="007333A1">
      <w:pPr>
        <w:rPr>
          <w:rFonts w:ascii="Times New Roman" w:hAnsi="Times New Roman" w:cs="Times New Roman"/>
          <w:sz w:val="28"/>
          <w:szCs w:val="28"/>
        </w:rPr>
      </w:pPr>
      <w:r>
        <w:rPr>
          <w:rFonts w:ascii="Times New Roman" w:hAnsi="Times New Roman" w:cs="Times New Roman"/>
          <w:sz w:val="28"/>
          <w:szCs w:val="28"/>
        </w:rPr>
        <w:t xml:space="preserve">Stephen Caliendo, </w:t>
      </w:r>
      <w:r>
        <w:rPr>
          <w:rFonts w:ascii="Times New Roman" w:hAnsi="Times New Roman" w:cs="Times New Roman"/>
          <w:i/>
          <w:iCs/>
          <w:sz w:val="28"/>
          <w:szCs w:val="28"/>
        </w:rPr>
        <w:t xml:space="preserve">Inequality in America:  Race, Poverty, and Fulfilling Democracy’s Promise, </w:t>
      </w:r>
      <w:r>
        <w:rPr>
          <w:rFonts w:ascii="Times New Roman" w:hAnsi="Times New Roman" w:cs="Times New Roman"/>
          <w:sz w:val="28"/>
          <w:szCs w:val="28"/>
        </w:rPr>
        <w:t>2</w:t>
      </w:r>
      <w:r w:rsidRPr="002806EB">
        <w:rPr>
          <w:rFonts w:ascii="Times New Roman" w:hAnsi="Times New Roman" w:cs="Times New Roman"/>
          <w:sz w:val="28"/>
          <w:szCs w:val="28"/>
          <w:vertAlign w:val="superscript"/>
        </w:rPr>
        <w:t>nd</w:t>
      </w:r>
      <w:r>
        <w:rPr>
          <w:rFonts w:ascii="Times New Roman" w:hAnsi="Times New Roman" w:cs="Times New Roman"/>
          <w:sz w:val="28"/>
          <w:szCs w:val="28"/>
        </w:rPr>
        <w:t xml:space="preserve"> ed. (New York:  Westview, 2018).</w:t>
      </w:r>
    </w:p>
    <w:p w14:paraId="60B60C0A" w14:textId="77777777" w:rsidR="005A2343" w:rsidRPr="005A2343" w:rsidRDefault="005A2343" w:rsidP="005A2343">
      <w:pPr>
        <w:rPr>
          <w:rFonts w:ascii="Times New Roman" w:hAnsi="Times New Roman" w:cs="Times New Roman"/>
          <w:sz w:val="28"/>
          <w:szCs w:val="28"/>
          <w:lang w:val="en-US"/>
        </w:rPr>
      </w:pPr>
      <w:r>
        <w:rPr>
          <w:rFonts w:ascii="Times New Roman" w:hAnsi="Times New Roman" w:cs="Times New Roman"/>
          <w:sz w:val="28"/>
          <w:szCs w:val="28"/>
          <w:lang w:val="en-US"/>
        </w:rPr>
        <w:t xml:space="preserve">Ta-Nehisi Coates, “The Case for Reparations,” </w:t>
      </w:r>
      <w:r>
        <w:rPr>
          <w:rFonts w:ascii="Times New Roman" w:hAnsi="Times New Roman" w:cs="Times New Roman"/>
          <w:i/>
          <w:iCs/>
          <w:sz w:val="28"/>
          <w:szCs w:val="28"/>
          <w:lang w:val="en-US"/>
        </w:rPr>
        <w:t xml:space="preserve">Atlantic, </w:t>
      </w:r>
      <w:r>
        <w:rPr>
          <w:rFonts w:ascii="Times New Roman" w:hAnsi="Times New Roman" w:cs="Times New Roman"/>
          <w:sz w:val="28"/>
          <w:szCs w:val="28"/>
          <w:lang w:val="en-US"/>
        </w:rPr>
        <w:t>2014.</w:t>
      </w:r>
    </w:p>
    <w:p w14:paraId="2D076108" w14:textId="485C4389" w:rsidR="007333A1" w:rsidRDefault="007333A1" w:rsidP="007333A1">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Benjamin Page, Jason Seawright, and Matthew Lacombe, </w:t>
      </w:r>
      <w:r>
        <w:rPr>
          <w:rFonts w:ascii="Times New Roman" w:hAnsi="Times New Roman" w:cs="Times New Roman"/>
          <w:i/>
          <w:iCs/>
          <w:sz w:val="28"/>
          <w:szCs w:val="28"/>
          <w:lang w:val="en-US"/>
        </w:rPr>
        <w:t xml:space="preserve">Billionaires and Stealth Politics. </w:t>
      </w:r>
      <w:r>
        <w:rPr>
          <w:rFonts w:ascii="Times New Roman" w:hAnsi="Times New Roman" w:cs="Times New Roman"/>
          <w:sz w:val="28"/>
          <w:szCs w:val="28"/>
          <w:lang w:val="en-US"/>
        </w:rPr>
        <w:t>(Chicago:  University of Chicago Press, 2019</w:t>
      </w:r>
      <w:r w:rsidR="005A2343">
        <w:rPr>
          <w:rFonts w:ascii="Times New Roman" w:hAnsi="Times New Roman" w:cs="Times New Roman"/>
          <w:sz w:val="28"/>
          <w:szCs w:val="28"/>
          <w:lang w:val="en-US"/>
        </w:rPr>
        <w:t>)</w:t>
      </w:r>
      <w:r>
        <w:rPr>
          <w:rFonts w:ascii="Times New Roman" w:hAnsi="Times New Roman" w:cs="Times New Roman"/>
          <w:sz w:val="28"/>
          <w:szCs w:val="28"/>
          <w:lang w:val="en-US"/>
        </w:rPr>
        <w:t>.</w:t>
      </w:r>
    </w:p>
    <w:p w14:paraId="6DD05130" w14:textId="1FF474B7" w:rsidR="005A2343" w:rsidRDefault="005A2343" w:rsidP="007333A1">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William Julius Wilson, </w:t>
      </w:r>
      <w:r>
        <w:rPr>
          <w:rFonts w:ascii="Times New Roman" w:hAnsi="Times New Roman" w:cs="Times New Roman"/>
          <w:i/>
          <w:iCs/>
          <w:sz w:val="28"/>
          <w:szCs w:val="28"/>
          <w:lang w:val="en-US"/>
        </w:rPr>
        <w:t xml:space="preserve">The Truly Disadvantaged:  The Inner City, the Underclass, and Public Policy.  </w:t>
      </w:r>
      <w:r>
        <w:rPr>
          <w:rFonts w:ascii="Times New Roman" w:hAnsi="Times New Roman" w:cs="Times New Roman"/>
          <w:sz w:val="28"/>
          <w:szCs w:val="28"/>
          <w:lang w:val="en-US"/>
        </w:rPr>
        <w:t>(Chicago:  University of Chicago Press, 1987).</w:t>
      </w:r>
    </w:p>
    <w:p w14:paraId="002E42C3" w14:textId="42F8C0DC" w:rsidR="005A2343" w:rsidRDefault="005A2343" w:rsidP="007333A1">
      <w:pPr>
        <w:spacing w:line="240" w:lineRule="auto"/>
        <w:rPr>
          <w:rFonts w:ascii="Times New Roman" w:hAnsi="Times New Roman" w:cs="Times New Roman"/>
          <w:sz w:val="28"/>
          <w:szCs w:val="28"/>
          <w:lang w:val="en-US"/>
        </w:rPr>
      </w:pPr>
    </w:p>
    <w:p w14:paraId="1CB35E89" w14:textId="1D1AC1D0" w:rsidR="005A2343" w:rsidRDefault="005A2343" w:rsidP="00107306">
      <w:pPr>
        <w:spacing w:line="240" w:lineRule="auto"/>
        <w:rPr>
          <w:rFonts w:ascii="Times New Roman" w:hAnsi="Times New Roman" w:cs="Times New Roman"/>
          <w:b/>
          <w:bCs/>
          <w:sz w:val="28"/>
          <w:szCs w:val="28"/>
          <w:lang w:val="en-US"/>
        </w:rPr>
      </w:pPr>
      <w:r w:rsidRPr="005A2343">
        <w:rPr>
          <w:rFonts w:ascii="Times New Roman" w:hAnsi="Times New Roman" w:cs="Times New Roman"/>
          <w:b/>
          <w:bCs/>
          <w:sz w:val="28"/>
          <w:szCs w:val="28"/>
          <w:lang w:val="en-US"/>
        </w:rPr>
        <w:t>Possible Exercises:</w:t>
      </w:r>
    </w:p>
    <w:p w14:paraId="2689FC0A" w14:textId="4F91D933" w:rsidR="00107306" w:rsidRDefault="00107306" w:rsidP="00107306">
      <w:pPr>
        <w:pStyle w:val="ListParagraph"/>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Have students collect from the 1970 and 2020 census the information on each census community within the state or metropolitan area you wish to study.  They should get the information on the median family income and the definition of the middle-class levels for those two years.  They should</w:t>
      </w:r>
    </w:p>
    <w:p w14:paraId="294664D4" w14:textId="7B70F791" w:rsidR="00107306" w:rsidRDefault="00107306" w:rsidP="00107306">
      <w:pPr>
        <w:pStyle w:val="ListParagraph"/>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Then plot on a census community map all the middle-class communities and color or shade those communities.  When they then count up the number of middle-class communities and make a percentage of the total number of </w:t>
      </w:r>
      <w:proofErr w:type="gramStart"/>
      <w:r>
        <w:rPr>
          <w:rFonts w:ascii="Times New Roman" w:hAnsi="Times New Roman" w:cs="Times New Roman"/>
          <w:sz w:val="28"/>
          <w:szCs w:val="28"/>
          <w:lang w:val="en-US"/>
        </w:rPr>
        <w:t>communities</w:t>
      </w:r>
      <w:proofErr w:type="gramEnd"/>
      <w:r>
        <w:rPr>
          <w:rFonts w:ascii="Times New Roman" w:hAnsi="Times New Roman" w:cs="Times New Roman"/>
          <w:sz w:val="28"/>
          <w:szCs w:val="28"/>
          <w:lang w:val="en-US"/>
        </w:rPr>
        <w:t xml:space="preserve"> they can compare the two.  In nearly every city and state the number of middle-class communities will be drastically smaller.  (In Chicago they have dropped from 42% - 16% of the communities.)</w:t>
      </w:r>
    </w:p>
    <w:p w14:paraId="37D66BEA" w14:textId="37F6BBC3" w:rsidR="00EC23E7" w:rsidRDefault="00EC23E7" w:rsidP="00107306">
      <w:pPr>
        <w:pStyle w:val="ListParagraph"/>
        <w:spacing w:line="240" w:lineRule="auto"/>
        <w:rPr>
          <w:rFonts w:ascii="Times New Roman" w:hAnsi="Times New Roman" w:cs="Times New Roman"/>
          <w:sz w:val="28"/>
          <w:szCs w:val="28"/>
          <w:lang w:val="en-US"/>
        </w:rPr>
      </w:pPr>
    </w:p>
    <w:p w14:paraId="0F8DF3D2" w14:textId="4EDBB39E" w:rsidR="00EC23E7" w:rsidRDefault="00EC23E7" w:rsidP="00EC23E7">
      <w:pPr>
        <w:pStyle w:val="ListParagraph"/>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Have students collect the census data for 2020 of the figures for income and wealth for each of the communities (which may be up to 250 communities for an entire metropolitan region).  They can collect data like average income, average property value, and average rent.)  Then plot on a census community map the 10 richest communities which will generally be in rich white suburbs (or downtown).</w:t>
      </w:r>
    </w:p>
    <w:p w14:paraId="5D86A29E" w14:textId="6F2CCF69" w:rsidR="00EC23E7" w:rsidRPr="00107306" w:rsidRDefault="00EC23E7" w:rsidP="00EC23E7">
      <w:pPr>
        <w:pStyle w:val="ListParagraph"/>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Have them repeat the same exercise for the 10 poorest communities which will usually be in minority neighborhoods downtown or in nearby segregated suburbs.  And then have them discuss these findings.</w:t>
      </w:r>
    </w:p>
    <w:p w14:paraId="67F39395" w14:textId="519EAE4E" w:rsidR="007333A1" w:rsidRPr="007333A1" w:rsidRDefault="00107306" w:rsidP="009231D2">
      <w:pPr>
        <w:spacing w:line="480" w:lineRule="auto"/>
        <w:rPr>
          <w:rFonts w:ascii="Times New Roman" w:hAnsi="Times New Roman" w:cs="Times New Roman"/>
          <w:sz w:val="28"/>
          <w:szCs w:val="28"/>
          <w:lang w:val="en-US"/>
        </w:rPr>
      </w:pPr>
      <w:r>
        <w:rPr>
          <w:rFonts w:ascii="Times New Roman" w:hAnsi="Times New Roman" w:cs="Times New Roman"/>
          <w:sz w:val="28"/>
          <w:szCs w:val="28"/>
          <w:lang w:val="en-US"/>
        </w:rPr>
        <w:tab/>
      </w:r>
    </w:p>
    <w:sectPr w:rsidR="007333A1" w:rsidRPr="007333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F023" w14:textId="77777777" w:rsidR="00F20575" w:rsidRDefault="00F20575" w:rsidP="009231D2">
      <w:pPr>
        <w:spacing w:after="0" w:line="240" w:lineRule="auto"/>
      </w:pPr>
      <w:r>
        <w:separator/>
      </w:r>
    </w:p>
  </w:endnote>
  <w:endnote w:type="continuationSeparator" w:id="0">
    <w:p w14:paraId="458EBB83" w14:textId="77777777" w:rsidR="00F20575" w:rsidRDefault="00F20575" w:rsidP="0092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8A3D" w14:textId="77777777" w:rsidR="00F20575" w:rsidRDefault="00F20575" w:rsidP="009231D2">
      <w:pPr>
        <w:spacing w:after="0" w:line="240" w:lineRule="auto"/>
      </w:pPr>
      <w:r>
        <w:separator/>
      </w:r>
    </w:p>
  </w:footnote>
  <w:footnote w:type="continuationSeparator" w:id="0">
    <w:p w14:paraId="780B3790" w14:textId="77777777" w:rsidR="00F20575" w:rsidRDefault="00F20575" w:rsidP="0092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75869"/>
      <w:docPartObj>
        <w:docPartGallery w:val="Page Numbers (Top of Page)"/>
        <w:docPartUnique/>
      </w:docPartObj>
    </w:sdtPr>
    <w:sdtEndPr>
      <w:rPr>
        <w:noProof/>
      </w:rPr>
    </w:sdtEndPr>
    <w:sdtContent>
      <w:p w14:paraId="7FE082EA" w14:textId="4079E929" w:rsidR="009231D2" w:rsidRDefault="009231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B9877C" w14:textId="77777777" w:rsidR="009231D2" w:rsidRDefault="00923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110"/>
    <w:multiLevelType w:val="hybridMultilevel"/>
    <w:tmpl w:val="21C4E2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E1349E"/>
    <w:multiLevelType w:val="hybridMultilevel"/>
    <w:tmpl w:val="6EBA5E80"/>
    <w:lvl w:ilvl="0" w:tplc="8C96BAE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ECE38A6"/>
    <w:multiLevelType w:val="hybridMultilevel"/>
    <w:tmpl w:val="6EBA5E80"/>
    <w:lvl w:ilvl="0" w:tplc="8C96BAE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35B352C"/>
    <w:multiLevelType w:val="hybridMultilevel"/>
    <w:tmpl w:val="B0C40548"/>
    <w:lvl w:ilvl="0" w:tplc="4614FEB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B0B3C8C"/>
    <w:multiLevelType w:val="hybridMultilevel"/>
    <w:tmpl w:val="77A4321C"/>
    <w:lvl w:ilvl="0" w:tplc="4420D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D0693"/>
    <w:multiLevelType w:val="hybridMultilevel"/>
    <w:tmpl w:val="838C1FF0"/>
    <w:lvl w:ilvl="0" w:tplc="0518A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F3DD8"/>
    <w:multiLevelType w:val="hybridMultilevel"/>
    <w:tmpl w:val="F588FACE"/>
    <w:lvl w:ilvl="0" w:tplc="0B80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367598">
    <w:abstractNumId w:val="3"/>
  </w:num>
  <w:num w:numId="2" w16cid:durableId="761683483">
    <w:abstractNumId w:val="1"/>
  </w:num>
  <w:num w:numId="3" w16cid:durableId="1324774387">
    <w:abstractNumId w:val="2"/>
  </w:num>
  <w:num w:numId="4" w16cid:durableId="1661539485">
    <w:abstractNumId w:val="0"/>
  </w:num>
  <w:num w:numId="5" w16cid:durableId="1823690767">
    <w:abstractNumId w:val="4"/>
  </w:num>
  <w:num w:numId="6" w16cid:durableId="1808163452">
    <w:abstractNumId w:val="6"/>
  </w:num>
  <w:num w:numId="7" w16cid:durableId="197833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D4"/>
    <w:rsid w:val="00107306"/>
    <w:rsid w:val="001248DA"/>
    <w:rsid w:val="001306EE"/>
    <w:rsid w:val="0020554F"/>
    <w:rsid w:val="00275839"/>
    <w:rsid w:val="002837F4"/>
    <w:rsid w:val="002A4043"/>
    <w:rsid w:val="002F5BBD"/>
    <w:rsid w:val="00335A98"/>
    <w:rsid w:val="003F5355"/>
    <w:rsid w:val="004615D8"/>
    <w:rsid w:val="00527394"/>
    <w:rsid w:val="005A2343"/>
    <w:rsid w:val="0062192F"/>
    <w:rsid w:val="006516D4"/>
    <w:rsid w:val="0066188C"/>
    <w:rsid w:val="007149DD"/>
    <w:rsid w:val="007333A1"/>
    <w:rsid w:val="00745E27"/>
    <w:rsid w:val="007646DA"/>
    <w:rsid w:val="008E04BB"/>
    <w:rsid w:val="009231D2"/>
    <w:rsid w:val="009E069C"/>
    <w:rsid w:val="00A02D1D"/>
    <w:rsid w:val="00A10B47"/>
    <w:rsid w:val="00A45366"/>
    <w:rsid w:val="00A63A0D"/>
    <w:rsid w:val="00B117D1"/>
    <w:rsid w:val="00D02953"/>
    <w:rsid w:val="00D75DC1"/>
    <w:rsid w:val="00DD7AEA"/>
    <w:rsid w:val="00E10560"/>
    <w:rsid w:val="00E648FD"/>
    <w:rsid w:val="00EC23E7"/>
    <w:rsid w:val="00EE669C"/>
    <w:rsid w:val="00F20575"/>
    <w:rsid w:val="00FF49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A17A"/>
  <w15:chartTrackingRefBased/>
  <w15:docId w15:val="{4B0211DA-93F4-4AA4-9438-58D60F75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D4"/>
    <w:pPr>
      <w:ind w:left="720"/>
      <w:contextualSpacing/>
    </w:pPr>
  </w:style>
  <w:style w:type="paragraph" w:styleId="EndnoteText">
    <w:name w:val="endnote text"/>
    <w:basedOn w:val="Normal"/>
    <w:link w:val="EndnoteTextChar"/>
    <w:uiPriority w:val="99"/>
    <w:semiHidden/>
    <w:unhideWhenUsed/>
    <w:rsid w:val="006516D4"/>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6516D4"/>
    <w:rPr>
      <w:sz w:val="20"/>
      <w:szCs w:val="20"/>
      <w:lang w:val="en-US"/>
    </w:rPr>
  </w:style>
  <w:style w:type="paragraph" w:styleId="Header">
    <w:name w:val="header"/>
    <w:basedOn w:val="Normal"/>
    <w:link w:val="HeaderChar"/>
    <w:uiPriority w:val="99"/>
    <w:unhideWhenUsed/>
    <w:rsid w:val="00923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1D2"/>
  </w:style>
  <w:style w:type="paragraph" w:styleId="Footer">
    <w:name w:val="footer"/>
    <w:basedOn w:val="Normal"/>
    <w:link w:val="FooterChar"/>
    <w:uiPriority w:val="99"/>
    <w:unhideWhenUsed/>
    <w:rsid w:val="00923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1D2"/>
  </w:style>
  <w:style w:type="character" w:styleId="Hyperlink">
    <w:name w:val="Hyperlink"/>
    <w:basedOn w:val="DefaultParagraphFont"/>
    <w:uiPriority w:val="99"/>
    <w:semiHidden/>
    <w:unhideWhenUsed/>
    <w:rsid w:val="00733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ss.uillinois.edu/books/?id=73gtp7se9780252044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Simpson</dc:creator>
  <cp:keywords/>
  <dc:description/>
  <cp:lastModifiedBy>Simpson, Dick W</cp:lastModifiedBy>
  <cp:revision>2</cp:revision>
  <cp:lastPrinted>2021-02-17T17:28:00Z</cp:lastPrinted>
  <dcterms:created xsi:type="dcterms:W3CDTF">2022-06-04T19:16:00Z</dcterms:created>
  <dcterms:modified xsi:type="dcterms:W3CDTF">2022-06-04T19:16:00Z</dcterms:modified>
</cp:coreProperties>
</file>