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8CA7" w14:textId="26ECF092" w:rsidR="00485B1F" w:rsidRPr="00485B1F" w:rsidRDefault="00485B1F">
      <w:pPr>
        <w:rPr>
          <w:rFonts w:ascii="Times New Roman" w:hAnsi="Times New Roman" w:cs="Times New Roman"/>
          <w:b/>
          <w:bCs/>
          <w:sz w:val="28"/>
          <w:szCs w:val="28"/>
        </w:rPr>
      </w:pPr>
      <w:r>
        <w:rPr>
          <w:rFonts w:ascii="Times New Roman" w:hAnsi="Times New Roman" w:cs="Times New Roman"/>
          <w:b/>
          <w:bCs/>
          <w:sz w:val="28"/>
          <w:szCs w:val="28"/>
        </w:rPr>
        <w:t>[Slide 1 – Title]</w:t>
      </w:r>
    </w:p>
    <w:p w14:paraId="222B9E1F" w14:textId="6AD5C6E9" w:rsidR="00213604" w:rsidRDefault="00485B1F">
      <w:pPr>
        <w:rPr>
          <w:rFonts w:ascii="Times New Roman" w:hAnsi="Times New Roman" w:cs="Times New Roman"/>
          <w:b/>
          <w:bCs/>
          <w:sz w:val="28"/>
          <w:szCs w:val="28"/>
        </w:rPr>
      </w:pPr>
      <w:r w:rsidRPr="00485B1F">
        <w:rPr>
          <w:rFonts w:ascii="Times New Roman" w:hAnsi="Times New Roman" w:cs="Times New Roman"/>
          <w:b/>
          <w:bCs/>
          <w:sz w:val="28"/>
          <w:szCs w:val="28"/>
        </w:rPr>
        <w:tab/>
      </w:r>
      <w:r w:rsidRPr="00485B1F">
        <w:rPr>
          <w:rFonts w:ascii="Times New Roman" w:hAnsi="Times New Roman" w:cs="Times New Roman"/>
          <w:b/>
          <w:bCs/>
          <w:sz w:val="28"/>
          <w:szCs w:val="28"/>
        </w:rPr>
        <w:tab/>
      </w:r>
      <w:r w:rsidRPr="00485B1F">
        <w:rPr>
          <w:rFonts w:ascii="Times New Roman" w:hAnsi="Times New Roman" w:cs="Times New Roman"/>
          <w:b/>
          <w:bCs/>
          <w:sz w:val="28"/>
          <w:szCs w:val="28"/>
        </w:rPr>
        <w:tab/>
        <w:t>APSA Mini Lecture #3 – Money in Politics</w:t>
      </w:r>
    </w:p>
    <w:p w14:paraId="263CC97D" w14:textId="47AAECAB" w:rsidR="00485B1F" w:rsidRDefault="00485B1F" w:rsidP="00485B1F">
      <w:pPr>
        <w:spacing w:line="480" w:lineRule="auto"/>
        <w:rPr>
          <w:rFonts w:ascii="Times New Roman" w:hAnsi="Times New Roman" w:cs="Times New Roman"/>
          <w:sz w:val="28"/>
          <w:szCs w:val="28"/>
        </w:rPr>
      </w:pPr>
      <w:r>
        <w:rPr>
          <w:rFonts w:ascii="Times New Roman" w:hAnsi="Times New Roman" w:cs="Times New Roman"/>
          <w:sz w:val="28"/>
          <w:szCs w:val="28"/>
        </w:rPr>
        <w:tab/>
        <w:t>Money in American Politics today takes several insidious forms:  1) big money and dark money undermines democratic elections; 2) money in lobbying undermine democratic representation; 3) money buys media bias and public opinion; and 4) money creates corruption.</w:t>
      </w:r>
    </w:p>
    <w:p w14:paraId="03464420" w14:textId="1406D792" w:rsidR="00430694" w:rsidRDefault="00430694" w:rsidP="00485B1F">
      <w:pPr>
        <w:spacing w:line="480" w:lineRule="auto"/>
        <w:rPr>
          <w:rFonts w:ascii="Times New Roman" w:hAnsi="Times New Roman" w:cs="Times New Roman"/>
          <w:sz w:val="28"/>
          <w:szCs w:val="28"/>
        </w:rPr>
      </w:pPr>
      <w:r>
        <w:rPr>
          <w:rFonts w:ascii="Times New Roman" w:hAnsi="Times New Roman" w:cs="Times New Roman"/>
          <w:sz w:val="28"/>
          <w:szCs w:val="28"/>
        </w:rPr>
        <w:t>[Slide 2 – Watergate]</w:t>
      </w:r>
    </w:p>
    <w:p w14:paraId="6588BA87" w14:textId="7C2C371A" w:rsidR="00430694" w:rsidRDefault="00430694" w:rsidP="00485B1F">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Because money has such a large effect on both elections and the passage of government laws and regulations, there have been many efforts to regulate it.  The last </w:t>
      </w:r>
      <w:proofErr w:type="gramStart"/>
      <w:r>
        <w:rPr>
          <w:rFonts w:ascii="Times New Roman" w:hAnsi="Times New Roman" w:cs="Times New Roman"/>
          <w:sz w:val="28"/>
          <w:szCs w:val="28"/>
        </w:rPr>
        <w:t>really big</w:t>
      </w:r>
      <w:proofErr w:type="gramEnd"/>
      <w:r>
        <w:rPr>
          <w:rFonts w:ascii="Times New Roman" w:hAnsi="Times New Roman" w:cs="Times New Roman"/>
          <w:sz w:val="28"/>
          <w:szCs w:val="28"/>
        </w:rPr>
        <w:t xml:space="preserve"> reform came after the Watergate break in forced President Nixon from office and caused major election reform legislation to be passed.</w:t>
      </w:r>
    </w:p>
    <w:p w14:paraId="474AE225" w14:textId="11C4B424" w:rsidR="00430694" w:rsidRDefault="00430694" w:rsidP="00485B1F">
      <w:pPr>
        <w:spacing w:line="480" w:lineRule="auto"/>
        <w:rPr>
          <w:rFonts w:ascii="Times New Roman" w:hAnsi="Times New Roman" w:cs="Times New Roman"/>
          <w:sz w:val="28"/>
          <w:szCs w:val="28"/>
        </w:rPr>
      </w:pPr>
      <w:r>
        <w:rPr>
          <w:rFonts w:ascii="Times New Roman" w:hAnsi="Times New Roman" w:cs="Times New Roman"/>
          <w:sz w:val="28"/>
          <w:szCs w:val="28"/>
        </w:rPr>
        <w:t xml:space="preserve">[Slide 3 </w:t>
      </w:r>
      <w:r w:rsidR="00C64041">
        <w:rPr>
          <w:rFonts w:ascii="Times New Roman" w:hAnsi="Times New Roman" w:cs="Times New Roman"/>
          <w:sz w:val="28"/>
          <w:szCs w:val="28"/>
        </w:rPr>
        <w:t>–</w:t>
      </w:r>
      <w:r>
        <w:rPr>
          <w:rFonts w:ascii="Times New Roman" w:hAnsi="Times New Roman" w:cs="Times New Roman"/>
          <w:sz w:val="28"/>
          <w:szCs w:val="28"/>
        </w:rPr>
        <w:t xml:space="preserve"> </w:t>
      </w:r>
      <w:r w:rsidR="00C64041">
        <w:rPr>
          <w:rFonts w:ascii="Times New Roman" w:hAnsi="Times New Roman" w:cs="Times New Roman"/>
          <w:sz w:val="28"/>
          <w:szCs w:val="28"/>
        </w:rPr>
        <w:t>Citizens United]</w:t>
      </w:r>
    </w:p>
    <w:p w14:paraId="423F7E5A" w14:textId="0AF94AEA" w:rsidR="00C64041" w:rsidRDefault="00C64041" w:rsidP="00485B1F">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The greatest recent changes in the rules governing money in politics have been made by Supreme Court decisions like the </w:t>
      </w:r>
      <w:r>
        <w:rPr>
          <w:rFonts w:ascii="Times New Roman" w:hAnsi="Times New Roman" w:cs="Times New Roman"/>
          <w:i/>
          <w:iCs/>
          <w:sz w:val="28"/>
          <w:szCs w:val="28"/>
        </w:rPr>
        <w:t xml:space="preserve">Citizens United </w:t>
      </w:r>
      <w:r>
        <w:rPr>
          <w:rFonts w:ascii="Times New Roman" w:hAnsi="Times New Roman" w:cs="Times New Roman"/>
          <w:sz w:val="28"/>
          <w:szCs w:val="28"/>
        </w:rPr>
        <w:t>case which have ruled that corporations are persons and have first amendment rights.  This allows them to exercise their first amendment rights of free speech to give almost unlimited amounts of money.</w:t>
      </w:r>
    </w:p>
    <w:p w14:paraId="4674D1B2" w14:textId="77777777" w:rsidR="00615AFB" w:rsidRDefault="00615AFB" w:rsidP="00485B1F">
      <w:pPr>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83C2CD1" w14:textId="77777777" w:rsidR="00615AFB" w:rsidRDefault="00615AFB" w:rsidP="00485B1F">
      <w:pPr>
        <w:spacing w:line="480" w:lineRule="auto"/>
        <w:rPr>
          <w:rFonts w:ascii="Times New Roman" w:hAnsi="Times New Roman" w:cs="Times New Roman"/>
          <w:sz w:val="28"/>
          <w:szCs w:val="28"/>
        </w:rPr>
      </w:pPr>
    </w:p>
    <w:p w14:paraId="18BBA37D" w14:textId="0A9D8677" w:rsidR="00C64041" w:rsidRDefault="00C64041" w:rsidP="00485B1F">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[Slide 4</w:t>
      </w:r>
      <w:r w:rsidR="00615AFB">
        <w:rPr>
          <w:rFonts w:ascii="Times New Roman" w:hAnsi="Times New Roman" w:cs="Times New Roman"/>
          <w:sz w:val="28"/>
          <w:szCs w:val="28"/>
        </w:rPr>
        <w:t xml:space="preserve"> – Spending]</w:t>
      </w:r>
    </w:p>
    <w:p w14:paraId="58D37C81" w14:textId="1D64B726" w:rsidR="004C6DFE" w:rsidRDefault="004C6DFE" w:rsidP="00485B1F">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Elections continue to be more expensive each election. </w:t>
      </w:r>
      <w:r w:rsidRPr="004C6DFE">
        <w:rPr>
          <w:rFonts w:ascii="Times New Roman" w:hAnsi="Times New Roman" w:cs="Times New Roman"/>
          <w:sz w:val="28"/>
          <w:szCs w:val="28"/>
        </w:rPr>
        <w:t xml:space="preserve">Successful candidates </w:t>
      </w:r>
      <w:proofErr w:type="gramStart"/>
      <w:r w:rsidRPr="004C6DFE">
        <w:rPr>
          <w:rFonts w:ascii="Times New Roman" w:hAnsi="Times New Roman" w:cs="Times New Roman"/>
          <w:sz w:val="28"/>
          <w:szCs w:val="28"/>
        </w:rPr>
        <w:t>have to</w:t>
      </w:r>
      <w:proofErr w:type="gramEnd"/>
      <w:r w:rsidRPr="004C6DFE">
        <w:rPr>
          <w:rFonts w:ascii="Times New Roman" w:hAnsi="Times New Roman" w:cs="Times New Roman"/>
          <w:sz w:val="28"/>
          <w:szCs w:val="28"/>
        </w:rPr>
        <w:t xml:space="preserve"> purchase staff, headquarters, software and computer programs, and most importantly, mass media, cable TV, and social media. This is in addition to the usual campaign</w:t>
      </w:r>
      <w:r>
        <w:rPr>
          <w:rFonts w:ascii="Times New Roman" w:hAnsi="Times New Roman" w:cs="Times New Roman"/>
          <w:sz w:val="28"/>
          <w:szCs w:val="28"/>
        </w:rPr>
        <w:t xml:space="preserve"> expenses of</w:t>
      </w:r>
      <w:r w:rsidRPr="004C6DFE">
        <w:rPr>
          <w:rFonts w:ascii="Times New Roman" w:hAnsi="Times New Roman" w:cs="Times New Roman"/>
          <w:sz w:val="28"/>
          <w:szCs w:val="28"/>
        </w:rPr>
        <w:t xml:space="preserve"> brochures, buttons, direct mail, and the like. </w:t>
      </w:r>
      <w:r>
        <w:rPr>
          <w:rFonts w:ascii="Times New Roman" w:hAnsi="Times New Roman" w:cs="Times New Roman"/>
          <w:sz w:val="28"/>
          <w:szCs w:val="28"/>
        </w:rPr>
        <w:tab/>
      </w:r>
      <w:r w:rsidRPr="004C6DFE">
        <w:rPr>
          <w:rFonts w:ascii="Times New Roman" w:hAnsi="Times New Roman" w:cs="Times New Roman"/>
          <w:sz w:val="28"/>
          <w:szCs w:val="28"/>
        </w:rPr>
        <w:t xml:space="preserve">Getting the word out to tens of thousands or a couple million voters does not come cheap. For </w:t>
      </w:r>
      <w:r>
        <w:rPr>
          <w:rFonts w:ascii="Times New Roman" w:hAnsi="Times New Roman" w:cs="Times New Roman"/>
          <w:sz w:val="28"/>
          <w:szCs w:val="28"/>
        </w:rPr>
        <w:t>major city</w:t>
      </w:r>
      <w:r w:rsidRPr="004C6DFE">
        <w:rPr>
          <w:rFonts w:ascii="Times New Roman" w:hAnsi="Times New Roman" w:cs="Times New Roman"/>
          <w:sz w:val="28"/>
          <w:szCs w:val="28"/>
        </w:rPr>
        <w:t xml:space="preserve"> campaigns, TV ads are needed, and a week’s worth of saturation ads on a few key stations cost more than $250,000. Despite a robust and successful social media campaign, volunteers, and paid workers going door to door</w:t>
      </w:r>
      <w:r w:rsidR="002542E7">
        <w:rPr>
          <w:rFonts w:ascii="Times New Roman" w:hAnsi="Times New Roman" w:cs="Times New Roman"/>
          <w:sz w:val="28"/>
          <w:szCs w:val="28"/>
        </w:rPr>
        <w:t xml:space="preserve"> candidates </w:t>
      </w:r>
      <w:r w:rsidR="00615AFB">
        <w:rPr>
          <w:rFonts w:ascii="Times New Roman" w:hAnsi="Times New Roman" w:cs="Times New Roman"/>
          <w:sz w:val="28"/>
          <w:szCs w:val="28"/>
        </w:rPr>
        <w:t>need</w:t>
      </w:r>
      <w:r w:rsidR="002542E7">
        <w:rPr>
          <w:rFonts w:ascii="Times New Roman" w:hAnsi="Times New Roman" w:cs="Times New Roman"/>
          <w:sz w:val="28"/>
          <w:szCs w:val="28"/>
        </w:rPr>
        <w:t xml:space="preserve"> to raise ever more money.</w:t>
      </w:r>
    </w:p>
    <w:p w14:paraId="7A38C93A" w14:textId="1FA9A83C" w:rsidR="002542E7" w:rsidRDefault="002542E7" w:rsidP="00485B1F">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In cities like Chicago, aldermanic campaigns cost more than $250,000; mayor campaigns cost more than $5 million.  Nationally, the 2020 elections cost more than $14 billion. </w:t>
      </w:r>
      <w:r w:rsidR="00FB604C">
        <w:rPr>
          <w:rFonts w:ascii="Times New Roman" w:hAnsi="Times New Roman" w:cs="Times New Roman"/>
          <w:sz w:val="28"/>
          <w:szCs w:val="28"/>
        </w:rPr>
        <w:t>Winning c</w:t>
      </w:r>
      <w:r>
        <w:rPr>
          <w:rFonts w:ascii="Times New Roman" w:hAnsi="Times New Roman" w:cs="Times New Roman"/>
          <w:sz w:val="28"/>
          <w:szCs w:val="28"/>
        </w:rPr>
        <w:t xml:space="preserve">ongressional campaigns cost </w:t>
      </w:r>
      <w:r w:rsidR="00FB604C">
        <w:rPr>
          <w:rFonts w:ascii="Times New Roman" w:hAnsi="Times New Roman" w:cs="Times New Roman"/>
          <w:sz w:val="28"/>
          <w:szCs w:val="28"/>
        </w:rPr>
        <w:t>several million dollars and U.S. Senate campaigns cost tens if not hundreds of millions of dollars.</w:t>
      </w:r>
    </w:p>
    <w:p w14:paraId="4AA7C915" w14:textId="3BD2EBAC" w:rsidR="00FB604C" w:rsidRDefault="00615AFB" w:rsidP="00485B1F">
      <w:pPr>
        <w:spacing w:line="480" w:lineRule="auto"/>
        <w:rPr>
          <w:rFonts w:ascii="Times New Roman" w:hAnsi="Times New Roman" w:cs="Times New Roman"/>
          <w:sz w:val="28"/>
          <w:szCs w:val="28"/>
        </w:rPr>
      </w:pPr>
      <w:r>
        <w:rPr>
          <w:rFonts w:ascii="Times New Roman" w:hAnsi="Times New Roman" w:cs="Times New Roman"/>
          <w:sz w:val="28"/>
          <w:szCs w:val="28"/>
        </w:rPr>
        <w:tab/>
      </w:r>
      <w:r w:rsidR="00FB604C">
        <w:rPr>
          <w:rFonts w:ascii="Times New Roman" w:hAnsi="Times New Roman" w:cs="Times New Roman"/>
          <w:sz w:val="28"/>
          <w:szCs w:val="28"/>
        </w:rPr>
        <w:t>Candidates generally cannot raise this level of funding by small contributions alone.  So called “big money” from wealthy individuals, businesses, labor unions, and interest groups are needed to contribute.</w:t>
      </w:r>
    </w:p>
    <w:p w14:paraId="7B3056F8" w14:textId="5E10A947" w:rsidR="006F09F6" w:rsidRDefault="006F09F6" w:rsidP="006F09F6">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6F09F6">
        <w:rPr>
          <w:rFonts w:ascii="Times New Roman" w:hAnsi="Times New Roman" w:cs="Times New Roman"/>
          <w:sz w:val="28"/>
          <w:szCs w:val="28"/>
        </w:rPr>
        <w:t xml:space="preserve">Overall, money </w:t>
      </w:r>
      <w:proofErr w:type="gramStart"/>
      <w:r w:rsidRPr="006F09F6">
        <w:rPr>
          <w:rFonts w:ascii="Times New Roman" w:hAnsi="Times New Roman" w:cs="Times New Roman"/>
          <w:sz w:val="28"/>
          <w:szCs w:val="28"/>
        </w:rPr>
        <w:t>speaks</w:t>
      </w:r>
      <w:proofErr w:type="gramEnd"/>
      <w:r w:rsidRPr="006F09F6">
        <w:rPr>
          <w:rFonts w:ascii="Times New Roman" w:hAnsi="Times New Roman" w:cs="Times New Roman"/>
          <w:sz w:val="28"/>
          <w:szCs w:val="28"/>
        </w:rPr>
        <w:t xml:space="preserve"> and officials listen. The wealthy have powerful influence because their campaign contributions determine the outcome of most </w:t>
      </w:r>
      <w:r w:rsidRPr="006F09F6">
        <w:rPr>
          <w:rFonts w:ascii="Times New Roman" w:hAnsi="Times New Roman" w:cs="Times New Roman"/>
          <w:sz w:val="28"/>
          <w:szCs w:val="28"/>
        </w:rPr>
        <w:lastRenderedPageBreak/>
        <w:t>elections. Because of this, curbing the massive influence of money in politics is central to democracy’s rebirth.</w:t>
      </w:r>
    </w:p>
    <w:p w14:paraId="6C6D6F80" w14:textId="636EA4BF" w:rsidR="006F09F6" w:rsidRDefault="006F09F6" w:rsidP="006F09F6">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6F09F6">
        <w:rPr>
          <w:rFonts w:ascii="Times New Roman" w:hAnsi="Times New Roman" w:cs="Times New Roman"/>
          <w:sz w:val="28"/>
          <w:szCs w:val="28"/>
        </w:rPr>
        <w:t xml:space="preserve">There is little doubt that all this money in politics has a corrosive effect that undermines democracy. As Benjamin Page and Martin </w:t>
      </w:r>
      <w:proofErr w:type="spellStart"/>
      <w:r w:rsidRPr="006F09F6">
        <w:rPr>
          <w:rFonts w:ascii="Times New Roman" w:hAnsi="Times New Roman" w:cs="Times New Roman"/>
          <w:sz w:val="28"/>
          <w:szCs w:val="28"/>
        </w:rPr>
        <w:t>Gilens</w:t>
      </w:r>
      <w:proofErr w:type="spellEnd"/>
      <w:r w:rsidRPr="006F09F6">
        <w:rPr>
          <w:rFonts w:ascii="Times New Roman" w:hAnsi="Times New Roman" w:cs="Times New Roman"/>
          <w:sz w:val="28"/>
          <w:szCs w:val="28"/>
        </w:rPr>
        <w:t xml:space="preserve"> put it, “We believe that </w:t>
      </w:r>
      <w:r w:rsidRPr="006F09F6">
        <w:rPr>
          <w:rFonts w:ascii="Times New Roman" w:hAnsi="Times New Roman" w:cs="Times New Roman"/>
          <w:sz w:val="28"/>
          <w:szCs w:val="28"/>
          <w:u w:val="single"/>
        </w:rPr>
        <w:t>both</w:t>
      </w:r>
      <w:r w:rsidRPr="006F09F6">
        <w:rPr>
          <w:rFonts w:ascii="Times New Roman" w:hAnsi="Times New Roman" w:cs="Times New Roman"/>
          <w:sz w:val="28"/>
          <w:szCs w:val="28"/>
        </w:rPr>
        <w:t xml:space="preserve"> major parties tend to be corrupted--and pushed away from satisfying the needs and wishes of ordinary Americans--by their reliance on wealthy contributors. We see this reliance as one of the major reasons for today’s feeble state of democratic responsiveness</w:t>
      </w:r>
      <w:proofErr w:type="gramStart"/>
      <w:r w:rsidRPr="006F09F6">
        <w:rPr>
          <w:rFonts w:ascii="Times New Roman" w:hAnsi="Times New Roman" w:cs="Times New Roman"/>
          <w:sz w:val="28"/>
          <w:szCs w:val="28"/>
        </w:rPr>
        <w:t>. . . .</w:t>
      </w:r>
      <w:proofErr w:type="gramEnd"/>
      <w:r w:rsidRPr="006F09F6">
        <w:rPr>
          <w:rFonts w:ascii="Times New Roman" w:hAnsi="Times New Roman" w:cs="Times New Roman"/>
          <w:sz w:val="28"/>
          <w:szCs w:val="28"/>
        </w:rPr>
        <w:t xml:space="preserve"> U.S. officials are clearly </w:t>
      </w:r>
      <w:r w:rsidRPr="006F09F6">
        <w:rPr>
          <w:rFonts w:ascii="Times New Roman" w:hAnsi="Times New Roman" w:cs="Times New Roman"/>
          <w:sz w:val="28"/>
          <w:szCs w:val="28"/>
          <w:u w:val="single"/>
        </w:rPr>
        <w:t>dependent</w:t>
      </w:r>
      <w:r w:rsidRPr="006F09F6">
        <w:rPr>
          <w:rFonts w:ascii="Times New Roman" w:hAnsi="Times New Roman" w:cs="Times New Roman"/>
          <w:sz w:val="28"/>
          <w:szCs w:val="28"/>
        </w:rPr>
        <w:t xml:space="preserve"> on private money</w:t>
      </w:r>
      <w:proofErr w:type="gramStart"/>
      <w:r w:rsidRPr="006F09F6">
        <w:rPr>
          <w:rFonts w:ascii="Times New Roman" w:hAnsi="Times New Roman" w:cs="Times New Roman"/>
          <w:sz w:val="28"/>
          <w:szCs w:val="28"/>
        </w:rPr>
        <w:t>. . . .</w:t>
      </w:r>
      <w:proofErr w:type="gramEnd"/>
      <w:r w:rsidRPr="006F09F6">
        <w:rPr>
          <w:rFonts w:ascii="Times New Roman" w:hAnsi="Times New Roman" w:cs="Times New Roman"/>
          <w:sz w:val="28"/>
          <w:szCs w:val="28"/>
        </w:rPr>
        <w:t xml:space="preserve"> [Moving from a principle of one person, one vote] toward a principle of </w:t>
      </w:r>
      <w:r w:rsidRPr="006F09F6">
        <w:rPr>
          <w:rFonts w:ascii="Times New Roman" w:hAnsi="Times New Roman" w:cs="Times New Roman"/>
          <w:sz w:val="28"/>
          <w:szCs w:val="28"/>
          <w:u w:val="single"/>
        </w:rPr>
        <w:t>one dollar</w:t>
      </w:r>
      <w:r w:rsidRPr="006F09F6">
        <w:rPr>
          <w:rFonts w:ascii="Times New Roman" w:hAnsi="Times New Roman" w:cs="Times New Roman"/>
          <w:sz w:val="28"/>
          <w:szCs w:val="28"/>
        </w:rPr>
        <w:t>, one vote.”</w:t>
      </w:r>
      <w:r w:rsidRPr="006F09F6">
        <w:rPr>
          <w:rStyle w:val="EndnoteReference"/>
          <w:rFonts w:ascii="Times New Roman" w:hAnsi="Times New Roman" w:cs="Times New Roman"/>
          <w:sz w:val="28"/>
          <w:szCs w:val="28"/>
        </w:rPr>
        <w:endnoteReference w:id="1"/>
      </w:r>
    </w:p>
    <w:p w14:paraId="26B327AD" w14:textId="77777777" w:rsidR="00D80848" w:rsidRDefault="00D80848" w:rsidP="006F09F6">
      <w:pPr>
        <w:spacing w:after="0" w:line="360" w:lineRule="auto"/>
        <w:rPr>
          <w:rFonts w:ascii="Times New Roman" w:hAnsi="Times New Roman" w:cs="Times New Roman"/>
          <w:sz w:val="28"/>
          <w:szCs w:val="28"/>
        </w:rPr>
      </w:pPr>
    </w:p>
    <w:p w14:paraId="3582ACC9" w14:textId="4205EE17" w:rsidR="00615AFB" w:rsidRDefault="00615AFB" w:rsidP="006F09F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[Slide 5 </w:t>
      </w:r>
      <w:proofErr w:type="gramStart"/>
      <w:r>
        <w:rPr>
          <w:rFonts w:ascii="Times New Roman" w:hAnsi="Times New Roman" w:cs="Times New Roman"/>
          <w:sz w:val="28"/>
          <w:szCs w:val="28"/>
        </w:rPr>
        <w:t>-  Dark</w:t>
      </w:r>
      <w:proofErr w:type="gramEnd"/>
      <w:r>
        <w:rPr>
          <w:rFonts w:ascii="Times New Roman" w:hAnsi="Times New Roman" w:cs="Times New Roman"/>
          <w:sz w:val="28"/>
          <w:szCs w:val="28"/>
        </w:rPr>
        <w:t xml:space="preserve"> Money]</w:t>
      </w:r>
    </w:p>
    <w:p w14:paraId="788BC4D0" w14:textId="77777777" w:rsidR="00D80848" w:rsidRDefault="00D80848" w:rsidP="006F09F6">
      <w:pPr>
        <w:spacing w:after="0" w:line="360" w:lineRule="auto"/>
        <w:rPr>
          <w:rFonts w:ascii="Times New Roman" w:hAnsi="Times New Roman" w:cs="Times New Roman"/>
          <w:sz w:val="28"/>
          <w:szCs w:val="28"/>
        </w:rPr>
      </w:pPr>
    </w:p>
    <w:p w14:paraId="1CEC25AB" w14:textId="64FC9B24" w:rsidR="007605A1" w:rsidRDefault="007605A1" w:rsidP="006F09F6">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Dark Money</w:t>
      </w:r>
    </w:p>
    <w:p w14:paraId="49D8A871" w14:textId="250A6550" w:rsidR="007605A1" w:rsidRDefault="007605A1" w:rsidP="006F09F6">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Because of Supreme Court decisions like the </w:t>
      </w:r>
      <w:r>
        <w:rPr>
          <w:rFonts w:ascii="Times New Roman" w:hAnsi="Times New Roman" w:cs="Times New Roman"/>
          <w:i/>
          <w:iCs/>
          <w:sz w:val="28"/>
          <w:szCs w:val="28"/>
        </w:rPr>
        <w:t>Citizen’s United</w:t>
      </w:r>
      <w:r w:rsidR="00C75927">
        <w:rPr>
          <w:rFonts w:ascii="Times New Roman" w:hAnsi="Times New Roman" w:cs="Times New Roman"/>
          <w:sz w:val="28"/>
          <w:szCs w:val="28"/>
        </w:rPr>
        <w:t xml:space="preserve"> decision, Super PACs can now be formed which allow individuals and corporations to give almost unlimited amounts of money.  And the PACs do not have to disclose their donors.  This means that hundreds of millions of dollars influence the winners of election </w:t>
      </w:r>
      <w:proofErr w:type="gramStart"/>
      <w:r w:rsidR="00C75927">
        <w:rPr>
          <w:rFonts w:ascii="Times New Roman" w:hAnsi="Times New Roman" w:cs="Times New Roman"/>
          <w:sz w:val="28"/>
          <w:szCs w:val="28"/>
        </w:rPr>
        <w:t>campaign</w:t>
      </w:r>
      <w:proofErr w:type="gramEnd"/>
      <w:r w:rsidR="00C75927">
        <w:rPr>
          <w:rFonts w:ascii="Times New Roman" w:hAnsi="Times New Roman" w:cs="Times New Roman"/>
          <w:sz w:val="28"/>
          <w:szCs w:val="28"/>
        </w:rPr>
        <w:t xml:space="preserve"> and the public doesn’t know who has contributed or the interests they may be pursuing.  </w:t>
      </w:r>
    </w:p>
    <w:p w14:paraId="1ADD6A62" w14:textId="77777777" w:rsidR="00D80848" w:rsidRDefault="00D80848" w:rsidP="006F09F6">
      <w:pPr>
        <w:spacing w:after="0" w:line="360" w:lineRule="auto"/>
        <w:rPr>
          <w:rFonts w:ascii="Times New Roman" w:hAnsi="Times New Roman" w:cs="Times New Roman"/>
          <w:sz w:val="28"/>
          <w:szCs w:val="28"/>
        </w:rPr>
      </w:pPr>
    </w:p>
    <w:p w14:paraId="574D12E8" w14:textId="37E59FC0" w:rsidR="00615AFB" w:rsidRDefault="00615AFB" w:rsidP="006F09F6">
      <w:pPr>
        <w:spacing w:after="0" w:line="360" w:lineRule="auto"/>
        <w:rPr>
          <w:rFonts w:ascii="Times New Roman" w:hAnsi="Times New Roman" w:cs="Times New Roman"/>
          <w:sz w:val="28"/>
          <w:szCs w:val="28"/>
        </w:rPr>
      </w:pPr>
      <w:r>
        <w:rPr>
          <w:rFonts w:ascii="Times New Roman" w:hAnsi="Times New Roman" w:cs="Times New Roman"/>
          <w:sz w:val="28"/>
          <w:szCs w:val="28"/>
        </w:rPr>
        <w:t>[Slide 6 – Negative Ads]</w:t>
      </w:r>
    </w:p>
    <w:p w14:paraId="2B13D353" w14:textId="77777777" w:rsidR="00D80848" w:rsidRDefault="00D80848" w:rsidP="006F09F6">
      <w:pPr>
        <w:spacing w:after="0" w:line="360" w:lineRule="auto"/>
        <w:rPr>
          <w:rFonts w:ascii="Times New Roman" w:hAnsi="Times New Roman" w:cs="Times New Roman"/>
          <w:sz w:val="28"/>
          <w:szCs w:val="28"/>
        </w:rPr>
      </w:pPr>
    </w:p>
    <w:p w14:paraId="2AAEAB22" w14:textId="3B46ED8B" w:rsidR="00615AFB" w:rsidRPr="007605A1" w:rsidRDefault="00615AFB" w:rsidP="006F09F6">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One very bad side effect of PAC and </w:t>
      </w:r>
      <w:proofErr w:type="spellStart"/>
      <w:r>
        <w:rPr>
          <w:rFonts w:ascii="Times New Roman" w:hAnsi="Times New Roman" w:cs="Times New Roman"/>
          <w:sz w:val="28"/>
          <w:szCs w:val="28"/>
        </w:rPr>
        <w:t>SuperPac</w:t>
      </w:r>
      <w:proofErr w:type="spellEnd"/>
      <w:r>
        <w:rPr>
          <w:rFonts w:ascii="Times New Roman" w:hAnsi="Times New Roman" w:cs="Times New Roman"/>
          <w:sz w:val="28"/>
          <w:szCs w:val="28"/>
        </w:rPr>
        <w:t xml:space="preserve"> dark money is that it is most often spent on negative ads against opponents.  This frequently drives voters to believe all politicians are crooked and not to vote at all.</w:t>
      </w:r>
    </w:p>
    <w:p w14:paraId="15B2BBE8" w14:textId="77777777" w:rsidR="00D80848" w:rsidRDefault="00D80848" w:rsidP="006F09F6">
      <w:pPr>
        <w:spacing w:after="0" w:line="360" w:lineRule="auto"/>
        <w:rPr>
          <w:rFonts w:ascii="Times New Roman" w:hAnsi="Times New Roman" w:cs="Times New Roman"/>
          <w:b/>
          <w:bCs/>
          <w:sz w:val="28"/>
          <w:szCs w:val="28"/>
        </w:rPr>
      </w:pPr>
    </w:p>
    <w:p w14:paraId="0AF440F4" w14:textId="124B4A37" w:rsidR="00D80848" w:rsidRDefault="00D80848" w:rsidP="006F09F6">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[Slide 7 – Working Class </w:t>
      </w:r>
    </w:p>
    <w:p w14:paraId="33BA098A" w14:textId="04DF70BA" w:rsidR="001A060E" w:rsidRPr="001A060E" w:rsidRDefault="001A060E" w:rsidP="006F09F6">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Money Translates into Control</w:t>
      </w:r>
    </w:p>
    <w:p w14:paraId="3D5B7950" w14:textId="7240DB56" w:rsidR="006F09F6" w:rsidRDefault="006F09F6" w:rsidP="002E2C2A">
      <w:pPr>
        <w:spacing w:after="0" w:line="480" w:lineRule="auto"/>
        <w:rPr>
          <w:rFonts w:ascii="Times New Roman" w:hAnsi="Times New Roman" w:cs="Times New Roman"/>
          <w:sz w:val="28"/>
          <w:szCs w:val="28"/>
        </w:rPr>
      </w:pPr>
      <w:r w:rsidRPr="006F09F6">
        <w:rPr>
          <w:rFonts w:ascii="Times New Roman" w:hAnsi="Times New Roman" w:cs="Times New Roman"/>
          <w:sz w:val="28"/>
          <w:szCs w:val="28"/>
        </w:rPr>
        <w:tab/>
        <w:t xml:space="preserve">Money translates into control of the government and governmental policies in </w:t>
      </w:r>
      <w:proofErr w:type="gramStart"/>
      <w:r w:rsidRPr="006F09F6">
        <w:rPr>
          <w:rFonts w:ascii="Times New Roman" w:hAnsi="Times New Roman" w:cs="Times New Roman"/>
          <w:sz w:val="28"/>
          <w:szCs w:val="28"/>
        </w:rPr>
        <w:t>a number of</w:t>
      </w:r>
      <w:proofErr w:type="gramEnd"/>
      <w:r w:rsidRPr="006F09F6">
        <w:rPr>
          <w:rFonts w:ascii="Times New Roman" w:hAnsi="Times New Roman" w:cs="Times New Roman"/>
          <w:sz w:val="28"/>
          <w:szCs w:val="28"/>
        </w:rPr>
        <w:t xml:space="preserve"> ways</w:t>
      </w:r>
      <w:r>
        <w:rPr>
          <w:rFonts w:ascii="Times New Roman" w:hAnsi="Times New Roman" w:cs="Times New Roman"/>
          <w:sz w:val="28"/>
          <w:szCs w:val="28"/>
        </w:rPr>
        <w:t>.</w:t>
      </w:r>
      <w:r w:rsidRPr="006F09F6">
        <w:rPr>
          <w:rFonts w:ascii="Times New Roman" w:hAnsi="Times New Roman" w:cs="Times New Roman"/>
          <w:sz w:val="28"/>
          <w:szCs w:val="28"/>
        </w:rPr>
        <w:t xml:space="preserve"> </w:t>
      </w:r>
    </w:p>
    <w:p w14:paraId="3D2B70CC" w14:textId="666133D3" w:rsidR="002E2C2A" w:rsidRDefault="002E2C2A" w:rsidP="002E2C2A">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Big money and high campaign costs limit the candidates who can run.</w:t>
      </w:r>
      <w:r w:rsidRPr="002E2C2A">
        <w:rPr>
          <w:rFonts w:ascii="Courier New" w:hAnsi="Courier New" w:cs="Courier New"/>
          <w:sz w:val="24"/>
        </w:rPr>
        <w:t xml:space="preserve"> </w:t>
      </w:r>
      <w:r w:rsidRPr="002E2C2A">
        <w:rPr>
          <w:rFonts w:ascii="Times New Roman" w:hAnsi="Times New Roman" w:cs="Times New Roman"/>
          <w:sz w:val="28"/>
          <w:szCs w:val="28"/>
        </w:rPr>
        <w:t xml:space="preserve">The high cost of campaigns filters out candidates who are not wealthy themselves or who hold policy views </w:t>
      </w:r>
      <w:r w:rsidRPr="002E2C2A">
        <w:rPr>
          <w:rFonts w:ascii="Times New Roman" w:hAnsi="Times New Roman" w:cs="Times New Roman"/>
          <w:sz w:val="28"/>
          <w:szCs w:val="28"/>
          <w:highlight w:val="yellow"/>
        </w:rPr>
        <w:t>unacceptable</w:t>
      </w:r>
      <w:r w:rsidRPr="002E2C2A">
        <w:rPr>
          <w:rFonts w:ascii="Times New Roman" w:hAnsi="Times New Roman" w:cs="Times New Roman"/>
          <w:sz w:val="28"/>
          <w:szCs w:val="28"/>
        </w:rPr>
        <w:t xml:space="preserve"> to wealthy individuals or organizations</w:t>
      </w:r>
      <w:r>
        <w:rPr>
          <w:rFonts w:ascii="Times New Roman" w:hAnsi="Times New Roman" w:cs="Times New Roman"/>
          <w:sz w:val="28"/>
          <w:szCs w:val="28"/>
        </w:rPr>
        <w:t>.</w:t>
      </w:r>
    </w:p>
    <w:p w14:paraId="4E7BE4B7" w14:textId="59FDE092" w:rsidR="002E2C2A" w:rsidRPr="002E2C2A" w:rsidRDefault="002E2C2A" w:rsidP="002E2C2A">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People who hold working class jobs </w:t>
      </w:r>
      <w:r w:rsidRPr="002E2C2A">
        <w:rPr>
          <w:rFonts w:ascii="Times New Roman" w:hAnsi="Times New Roman" w:cs="Times New Roman"/>
          <w:sz w:val="28"/>
          <w:szCs w:val="28"/>
        </w:rPr>
        <w:t>make up less than 10 percent of the average city council and less that 3 percent of the average state legislature. The average member of Congress spent less than 2 percent of his or her adult life doing the kinds of jobs most Americans go to every day. None of America’s governors were blue-collar workers when they got into politics.”</w:t>
      </w:r>
      <w:r w:rsidRPr="002E2C2A">
        <w:rPr>
          <w:rStyle w:val="EndnoteReference"/>
          <w:rFonts w:ascii="Times New Roman" w:hAnsi="Times New Roman" w:cs="Times New Roman"/>
          <w:sz w:val="28"/>
          <w:szCs w:val="28"/>
        </w:rPr>
        <w:endnoteReference w:id="2"/>
      </w:r>
      <w:r w:rsidRPr="002E2C2A">
        <w:rPr>
          <w:rFonts w:ascii="Times New Roman" w:hAnsi="Times New Roman" w:cs="Times New Roman"/>
          <w:sz w:val="28"/>
          <w:szCs w:val="28"/>
        </w:rPr>
        <w:t xml:space="preserve"> So there is a clear class bias as to who can be elected to office, from city council to president. This inevitably means that the class bias in office holders eliminates life experiences and perspectives of the working class and often even middle-class perspectives </w:t>
      </w:r>
    </w:p>
    <w:p w14:paraId="076B9842" w14:textId="6D6AD973" w:rsidR="001A060E" w:rsidRDefault="001A060E" w:rsidP="001A060E">
      <w:pPr>
        <w:pStyle w:val="ListParagraph"/>
        <w:numPr>
          <w:ilvl w:val="0"/>
          <w:numId w:val="1"/>
        </w:numPr>
        <w:spacing w:after="0" w:line="480" w:lineRule="auto"/>
        <w:rPr>
          <w:rFonts w:ascii="Times New Roman" w:hAnsi="Times New Roman" w:cs="Times New Roman"/>
          <w:sz w:val="28"/>
          <w:szCs w:val="28"/>
        </w:rPr>
      </w:pPr>
      <w:r w:rsidRPr="001A060E">
        <w:rPr>
          <w:rFonts w:ascii="Times New Roman" w:hAnsi="Times New Roman" w:cs="Times New Roman"/>
          <w:sz w:val="28"/>
          <w:szCs w:val="28"/>
        </w:rPr>
        <w:t xml:space="preserve">Beyond the class biases of elected officials themselves, campaign giving is a way for the wealthy to buy access to influence those officials. When an elective official decides which phone call to return or with which group to meet, large campaign contributors go to the top of the list. It </w:t>
      </w:r>
      <w:r w:rsidRPr="001A060E">
        <w:rPr>
          <w:rFonts w:ascii="Times New Roman" w:hAnsi="Times New Roman" w:cs="Times New Roman"/>
          <w:sz w:val="28"/>
          <w:szCs w:val="28"/>
        </w:rPr>
        <w:lastRenderedPageBreak/>
        <w:t xml:space="preserve">does not mean that public officials always grant every wish of every large donor, but donor requests are listened </w:t>
      </w:r>
      <w:proofErr w:type="gramStart"/>
      <w:r w:rsidRPr="001A060E">
        <w:rPr>
          <w:rFonts w:ascii="Times New Roman" w:hAnsi="Times New Roman" w:cs="Times New Roman"/>
          <w:sz w:val="28"/>
          <w:szCs w:val="28"/>
        </w:rPr>
        <w:t>to</w:t>
      </w:r>
      <w:proofErr w:type="gramEnd"/>
      <w:r w:rsidRPr="001A060E">
        <w:rPr>
          <w:rFonts w:ascii="Times New Roman" w:hAnsi="Times New Roman" w:cs="Times New Roman"/>
          <w:sz w:val="28"/>
          <w:szCs w:val="28"/>
        </w:rPr>
        <w:t xml:space="preserve"> and their wishes are factored into decision-making</w:t>
      </w:r>
      <w:r>
        <w:rPr>
          <w:rFonts w:ascii="Times New Roman" w:hAnsi="Times New Roman" w:cs="Times New Roman"/>
          <w:sz w:val="28"/>
          <w:szCs w:val="28"/>
        </w:rPr>
        <w:t>.</w:t>
      </w:r>
    </w:p>
    <w:p w14:paraId="3724F6D5" w14:textId="60B61836" w:rsidR="00D80848" w:rsidRDefault="00D80848" w:rsidP="00D80848">
      <w:pPr>
        <w:pStyle w:val="ListParagraph"/>
        <w:spacing w:after="0" w:line="480" w:lineRule="auto"/>
        <w:ind w:left="1080"/>
        <w:rPr>
          <w:rFonts w:ascii="Times New Roman" w:hAnsi="Times New Roman" w:cs="Times New Roman"/>
          <w:sz w:val="28"/>
          <w:szCs w:val="28"/>
        </w:rPr>
      </w:pPr>
      <w:r>
        <w:rPr>
          <w:rFonts w:ascii="Times New Roman" w:hAnsi="Times New Roman" w:cs="Times New Roman"/>
          <w:sz w:val="28"/>
          <w:szCs w:val="28"/>
        </w:rPr>
        <w:t>[Slide 8 – Class Bias]</w:t>
      </w:r>
    </w:p>
    <w:p w14:paraId="44CBC268" w14:textId="1E84D53D" w:rsidR="00D80848" w:rsidRDefault="00D80848" w:rsidP="00D80848">
      <w:pPr>
        <w:pStyle w:val="ListParagraph"/>
        <w:spacing w:after="0" w:line="480" w:lineRule="auto"/>
        <w:ind w:left="1080"/>
        <w:rPr>
          <w:rFonts w:ascii="Times New Roman" w:hAnsi="Times New Roman" w:cs="Times New Roman"/>
          <w:sz w:val="28"/>
          <w:szCs w:val="28"/>
        </w:rPr>
      </w:pPr>
      <w:r>
        <w:rPr>
          <w:rFonts w:ascii="Times New Roman" w:hAnsi="Times New Roman" w:cs="Times New Roman"/>
          <w:sz w:val="28"/>
          <w:szCs w:val="28"/>
        </w:rPr>
        <w:t>If the only the wealthy hold office themselves it makes policy differences::</w:t>
      </w:r>
    </w:p>
    <w:p w14:paraId="4CB2812A" w14:textId="77777777" w:rsidR="00D80848" w:rsidRPr="00D80848" w:rsidRDefault="00D80848" w:rsidP="00D80848">
      <w:pPr>
        <w:pStyle w:val="ListParagraph"/>
        <w:numPr>
          <w:ilvl w:val="0"/>
          <w:numId w:val="2"/>
        </w:numPr>
        <w:spacing w:line="480" w:lineRule="auto"/>
        <w:rPr>
          <w:rFonts w:ascii="Times New Roman" w:hAnsi="Times New Roman" w:cs="Times New Roman"/>
          <w:sz w:val="28"/>
          <w:szCs w:val="28"/>
        </w:rPr>
      </w:pPr>
      <w:r w:rsidRPr="00D80848">
        <w:rPr>
          <w:rFonts w:ascii="Times New Roman" w:hAnsi="Times New Roman" w:cs="Times New Roman"/>
          <w:sz w:val="28"/>
          <w:szCs w:val="28"/>
        </w:rPr>
        <w:t>Members of Congress who are wealthier are more likely to oppose the estate tax.</w:t>
      </w:r>
    </w:p>
    <w:p w14:paraId="77120311" w14:textId="77777777" w:rsidR="00D80848" w:rsidRPr="00D80848" w:rsidRDefault="00D80848" w:rsidP="00D80848">
      <w:pPr>
        <w:pStyle w:val="ListParagraph"/>
        <w:numPr>
          <w:ilvl w:val="0"/>
          <w:numId w:val="2"/>
        </w:numPr>
        <w:spacing w:line="480" w:lineRule="auto"/>
        <w:rPr>
          <w:rFonts w:ascii="Times New Roman" w:hAnsi="Times New Roman" w:cs="Times New Roman"/>
          <w:sz w:val="28"/>
          <w:szCs w:val="28"/>
        </w:rPr>
      </w:pPr>
      <w:r w:rsidRPr="00D80848">
        <w:rPr>
          <w:rFonts w:ascii="Times New Roman" w:hAnsi="Times New Roman" w:cs="Times New Roman"/>
          <w:sz w:val="28"/>
          <w:szCs w:val="28"/>
        </w:rPr>
        <w:t xml:space="preserve">Mayors from business backgrounds shift city resources away from social safety net programs and toward business-friendly infrastructure projects. </w:t>
      </w:r>
    </w:p>
    <w:p w14:paraId="090CA914" w14:textId="77777777" w:rsidR="00D80848" w:rsidRPr="00D80848" w:rsidRDefault="00D80848" w:rsidP="00D80848">
      <w:pPr>
        <w:pStyle w:val="ListParagraph"/>
        <w:numPr>
          <w:ilvl w:val="0"/>
          <w:numId w:val="2"/>
        </w:numPr>
        <w:spacing w:line="480" w:lineRule="auto"/>
        <w:rPr>
          <w:rFonts w:ascii="Times New Roman" w:hAnsi="Times New Roman" w:cs="Times New Roman"/>
          <w:sz w:val="28"/>
          <w:szCs w:val="28"/>
        </w:rPr>
      </w:pPr>
      <w:r w:rsidRPr="00D80848">
        <w:rPr>
          <w:rFonts w:ascii="Times New Roman" w:hAnsi="Times New Roman" w:cs="Times New Roman"/>
          <w:sz w:val="28"/>
          <w:szCs w:val="28"/>
        </w:rPr>
        <w:t xml:space="preserve">Legislators with more education and income are less likely to support policies that would reduce economic income inequality. </w:t>
      </w:r>
    </w:p>
    <w:p w14:paraId="45BF0828" w14:textId="77777777" w:rsidR="00D80848" w:rsidRPr="00D80848" w:rsidRDefault="00D80848" w:rsidP="00D80848">
      <w:pPr>
        <w:pStyle w:val="ListParagraph"/>
        <w:numPr>
          <w:ilvl w:val="0"/>
          <w:numId w:val="2"/>
        </w:numPr>
        <w:spacing w:line="480" w:lineRule="auto"/>
        <w:rPr>
          <w:rFonts w:ascii="Times New Roman" w:hAnsi="Times New Roman" w:cs="Times New Roman"/>
          <w:sz w:val="28"/>
          <w:szCs w:val="28"/>
        </w:rPr>
      </w:pPr>
      <w:r w:rsidRPr="00D80848">
        <w:rPr>
          <w:rFonts w:ascii="Times New Roman" w:hAnsi="Times New Roman" w:cs="Times New Roman"/>
          <w:sz w:val="28"/>
          <w:szCs w:val="28"/>
        </w:rPr>
        <w:t>Lawmakers with more money in the stock market are more likely to raise the debt ceiling and thereby protect the stock market.</w:t>
      </w:r>
    </w:p>
    <w:p w14:paraId="1EAF737B" w14:textId="5B75FB4C" w:rsidR="00D80848" w:rsidRDefault="003E2868" w:rsidP="00D80848">
      <w:pPr>
        <w:pStyle w:val="ListParagraph"/>
        <w:spacing w:after="0" w:line="480" w:lineRule="auto"/>
        <w:ind w:left="1080"/>
        <w:rPr>
          <w:rFonts w:ascii="Times New Roman" w:hAnsi="Times New Roman" w:cs="Times New Roman"/>
          <w:sz w:val="28"/>
          <w:szCs w:val="28"/>
        </w:rPr>
      </w:pPr>
      <w:r>
        <w:rPr>
          <w:rFonts w:ascii="Times New Roman" w:hAnsi="Times New Roman" w:cs="Times New Roman"/>
          <w:sz w:val="28"/>
          <w:szCs w:val="28"/>
        </w:rPr>
        <w:t>[Slide 9 – Lobbying]</w:t>
      </w:r>
    </w:p>
    <w:p w14:paraId="6B841DD1" w14:textId="77777777" w:rsidR="00C75927" w:rsidRDefault="001A060E" w:rsidP="00C75927">
      <w:pPr>
        <w:pStyle w:val="ListParagraph"/>
        <w:spacing w:after="0" w:line="480" w:lineRule="auto"/>
        <w:ind w:left="0"/>
        <w:jc w:val="both"/>
        <w:rPr>
          <w:rFonts w:ascii="Times New Roman" w:hAnsi="Times New Roman" w:cs="Times New Roman"/>
          <w:b/>
          <w:bCs/>
          <w:sz w:val="28"/>
          <w:szCs w:val="28"/>
        </w:rPr>
      </w:pPr>
      <w:r>
        <w:rPr>
          <w:rFonts w:ascii="Times New Roman" w:hAnsi="Times New Roman" w:cs="Times New Roman"/>
          <w:b/>
          <w:bCs/>
          <w:sz w:val="28"/>
          <w:szCs w:val="28"/>
        </w:rPr>
        <w:t>Lobbying</w:t>
      </w:r>
    </w:p>
    <w:p w14:paraId="3E68E782" w14:textId="77777777" w:rsidR="003018FB" w:rsidRDefault="00C75927" w:rsidP="00C75927">
      <w:pPr>
        <w:pStyle w:val="ListParagraph"/>
        <w:spacing w:after="0" w:line="480" w:lineRule="auto"/>
        <w:ind w:left="0"/>
        <w:jc w:val="both"/>
        <w:rPr>
          <w:rFonts w:ascii="Courier New" w:hAnsi="Courier New" w:cs="Courier New"/>
          <w:sz w:val="24"/>
        </w:rPr>
      </w:pPr>
      <w:r>
        <w:rPr>
          <w:rFonts w:ascii="Times New Roman" w:hAnsi="Times New Roman" w:cs="Times New Roman"/>
          <w:b/>
          <w:bCs/>
          <w:sz w:val="28"/>
          <w:szCs w:val="28"/>
        </w:rPr>
        <w:tab/>
      </w:r>
      <w:r>
        <w:rPr>
          <w:rFonts w:ascii="Times New Roman" w:hAnsi="Times New Roman" w:cs="Times New Roman"/>
          <w:sz w:val="28"/>
          <w:szCs w:val="28"/>
        </w:rPr>
        <w:t>Not only does money influence elections, lobbying after elections affects the making of government laws and policies.</w:t>
      </w:r>
      <w:r w:rsidR="003018FB" w:rsidRPr="003018FB">
        <w:rPr>
          <w:rFonts w:ascii="Courier New" w:hAnsi="Courier New" w:cs="Courier New"/>
          <w:sz w:val="24"/>
        </w:rPr>
        <w:t xml:space="preserve"> </w:t>
      </w:r>
    </w:p>
    <w:p w14:paraId="3A7BD95D" w14:textId="45A97051" w:rsidR="00C75927" w:rsidRDefault="003018FB" w:rsidP="00C75927">
      <w:pPr>
        <w:pStyle w:val="ListParagraph"/>
        <w:spacing w:after="0" w:line="480" w:lineRule="auto"/>
        <w:ind w:left="0"/>
        <w:jc w:val="both"/>
        <w:rPr>
          <w:rFonts w:ascii="Times New Roman" w:hAnsi="Times New Roman" w:cs="Times New Roman"/>
          <w:sz w:val="28"/>
          <w:szCs w:val="28"/>
        </w:rPr>
      </w:pPr>
      <w:r>
        <w:rPr>
          <w:rFonts w:ascii="Courier New" w:hAnsi="Courier New" w:cs="Courier New"/>
          <w:sz w:val="24"/>
        </w:rPr>
        <w:tab/>
      </w:r>
      <w:r w:rsidRPr="003018FB">
        <w:rPr>
          <w:rFonts w:ascii="Times New Roman" w:hAnsi="Times New Roman" w:cs="Times New Roman"/>
          <w:sz w:val="28"/>
          <w:szCs w:val="28"/>
        </w:rPr>
        <w:t xml:space="preserve">Wealthy individuals, corporations, and unions hire lobbyists who press their case for laws and regulations that favor their clients. For many government units </w:t>
      </w:r>
      <w:r w:rsidRPr="003018FB">
        <w:rPr>
          <w:rFonts w:ascii="Times New Roman" w:hAnsi="Times New Roman" w:cs="Times New Roman"/>
          <w:sz w:val="28"/>
          <w:szCs w:val="28"/>
        </w:rPr>
        <w:lastRenderedPageBreak/>
        <w:t>such as Congress, there are more lobbyists than public officials. And they can focus on just the issues that concern their clients, not the several thousand proposals a congressman or bureaucrat must consider.  These</w:t>
      </w:r>
      <w:r>
        <w:rPr>
          <w:rFonts w:ascii="Times New Roman" w:hAnsi="Times New Roman" w:cs="Times New Roman"/>
          <w:sz w:val="28"/>
          <w:szCs w:val="28"/>
        </w:rPr>
        <w:t xml:space="preserve"> </w:t>
      </w:r>
      <w:r w:rsidRPr="003018FB">
        <w:rPr>
          <w:rFonts w:ascii="Times New Roman" w:hAnsi="Times New Roman" w:cs="Times New Roman"/>
          <w:sz w:val="28"/>
          <w:szCs w:val="28"/>
        </w:rPr>
        <w:t>lobbyists present detailed information and, sometimes actual</w:t>
      </w:r>
      <w:r w:rsidR="003E2868">
        <w:rPr>
          <w:rFonts w:ascii="Times New Roman" w:hAnsi="Times New Roman" w:cs="Times New Roman"/>
          <w:sz w:val="28"/>
          <w:szCs w:val="28"/>
        </w:rPr>
        <w:t>ly</w:t>
      </w:r>
      <w:r w:rsidRPr="003018FB">
        <w:rPr>
          <w:rFonts w:ascii="Times New Roman" w:hAnsi="Times New Roman" w:cs="Times New Roman"/>
          <w:sz w:val="28"/>
          <w:szCs w:val="28"/>
        </w:rPr>
        <w:t xml:space="preserve"> draft the legislation or regulations they wish to see enacted.</w:t>
      </w:r>
    </w:p>
    <w:p w14:paraId="7EDEA7B7" w14:textId="71B7D113" w:rsidR="003018FB" w:rsidRDefault="003018FB" w:rsidP="00C75927">
      <w:pPr>
        <w:pStyle w:val="ListParagraph"/>
        <w:spacing w:after="0" w:line="480" w:lineRule="auto"/>
        <w:ind w:left="0"/>
        <w:jc w:val="both"/>
        <w:rPr>
          <w:rFonts w:ascii="Times New Roman" w:hAnsi="Times New Roman" w:cs="Times New Roman"/>
          <w:sz w:val="28"/>
          <w:szCs w:val="28"/>
        </w:rPr>
      </w:pPr>
      <w:r>
        <w:rPr>
          <w:rFonts w:ascii="Courier New" w:hAnsi="Courier New" w:cs="Courier New"/>
          <w:sz w:val="24"/>
        </w:rPr>
        <w:tab/>
      </w:r>
      <w:r>
        <w:rPr>
          <w:rFonts w:ascii="Times New Roman" w:hAnsi="Times New Roman" w:cs="Times New Roman"/>
          <w:sz w:val="28"/>
          <w:szCs w:val="28"/>
        </w:rPr>
        <w:t>T</w:t>
      </w:r>
      <w:r w:rsidRPr="003018FB">
        <w:rPr>
          <w:rFonts w:ascii="Times New Roman" w:hAnsi="Times New Roman" w:cs="Times New Roman"/>
          <w:sz w:val="28"/>
          <w:szCs w:val="28"/>
        </w:rPr>
        <w:t>here are many more lobbyists for wealthy interests and business groups than there are for labor unions and the poor.</w:t>
      </w:r>
      <w:r>
        <w:rPr>
          <w:rFonts w:ascii="Times New Roman" w:hAnsi="Times New Roman" w:cs="Times New Roman"/>
          <w:sz w:val="28"/>
          <w:szCs w:val="28"/>
        </w:rPr>
        <w:t xml:space="preserve"> So</w:t>
      </w:r>
      <w:r w:rsidR="003E2868">
        <w:rPr>
          <w:rFonts w:ascii="Times New Roman" w:hAnsi="Times New Roman" w:cs="Times New Roman"/>
          <w:sz w:val="28"/>
          <w:szCs w:val="28"/>
        </w:rPr>
        <w:t>,</w:t>
      </w:r>
      <w:r>
        <w:rPr>
          <w:rFonts w:ascii="Times New Roman" w:hAnsi="Times New Roman" w:cs="Times New Roman"/>
          <w:sz w:val="28"/>
          <w:szCs w:val="28"/>
        </w:rPr>
        <w:t xml:space="preserve"> unless the public is mobilized in opposition, the wealthy interests win out.</w:t>
      </w:r>
    </w:p>
    <w:p w14:paraId="37E73A56" w14:textId="270B5028" w:rsidR="00D30E39" w:rsidRDefault="00D30E39" w:rsidP="00C75927">
      <w:pPr>
        <w:pStyle w:val="ListParagraph"/>
        <w:spacing w:after="0" w:line="480" w:lineRule="auto"/>
        <w:ind w:left="0"/>
        <w:jc w:val="both"/>
        <w:rPr>
          <w:rFonts w:ascii="Times New Roman" w:hAnsi="Times New Roman" w:cs="Times New Roman"/>
          <w:b/>
          <w:bCs/>
          <w:sz w:val="28"/>
          <w:szCs w:val="28"/>
        </w:rPr>
      </w:pPr>
      <w:r>
        <w:rPr>
          <w:rFonts w:ascii="Times New Roman" w:hAnsi="Times New Roman" w:cs="Times New Roman"/>
          <w:b/>
          <w:bCs/>
          <w:sz w:val="28"/>
          <w:szCs w:val="28"/>
        </w:rPr>
        <w:t>Differences in Policies</w:t>
      </w:r>
    </w:p>
    <w:p w14:paraId="780ED81C" w14:textId="3E53CABC" w:rsidR="00D30E39" w:rsidRDefault="00D30E39" w:rsidP="00C75927">
      <w:pPr>
        <w:pStyle w:val="ListParagraph"/>
        <w:spacing w:after="0" w:line="480" w:lineRule="auto"/>
        <w:ind w:left="0"/>
        <w:jc w:val="both"/>
        <w:rPr>
          <w:rFonts w:ascii="Times New Roman" w:hAnsi="Times New Roman" w:cs="Times New Roman"/>
          <w:sz w:val="28"/>
          <w:szCs w:val="28"/>
        </w:rPr>
      </w:pPr>
      <w:r>
        <w:rPr>
          <w:rFonts w:ascii="Courier New" w:hAnsi="Courier New" w:cs="Courier New"/>
          <w:sz w:val="24"/>
        </w:rPr>
        <w:tab/>
      </w:r>
      <w:r w:rsidRPr="00D30E39">
        <w:rPr>
          <w:rFonts w:ascii="Times New Roman" w:hAnsi="Times New Roman" w:cs="Times New Roman"/>
          <w:sz w:val="28"/>
          <w:szCs w:val="28"/>
        </w:rPr>
        <w:t xml:space="preserve">It might not matter that the wealthy were influential if they represented the same views as other constituents Therefore, one of the key questions about donor and lobbying influence has been whether the policies favored by the wealthy interests differ significantly from popular opinion and the desires of other citizens. </w:t>
      </w:r>
      <w:r w:rsidR="003E2868">
        <w:rPr>
          <w:rFonts w:ascii="Times New Roman" w:hAnsi="Times New Roman" w:cs="Times New Roman"/>
          <w:sz w:val="28"/>
          <w:szCs w:val="28"/>
        </w:rPr>
        <w:tab/>
      </w:r>
      <w:r w:rsidRPr="00D30E39">
        <w:rPr>
          <w:rFonts w:ascii="Times New Roman" w:hAnsi="Times New Roman" w:cs="Times New Roman"/>
          <w:sz w:val="28"/>
          <w:szCs w:val="28"/>
        </w:rPr>
        <w:t>Special regulations or tax breaks that favor individuals or corporations are obvious examples of where access pays off in favorable policies for the wealthy as opposed to average citizens</w:t>
      </w:r>
      <w:r w:rsidR="003E2868">
        <w:rPr>
          <w:rFonts w:ascii="Times New Roman" w:hAnsi="Times New Roman" w:cs="Times New Roman"/>
          <w:sz w:val="28"/>
          <w:szCs w:val="28"/>
        </w:rPr>
        <w:t>.  It is the citizens</w:t>
      </w:r>
      <w:r w:rsidRPr="00D30E39">
        <w:rPr>
          <w:rFonts w:ascii="Times New Roman" w:hAnsi="Times New Roman" w:cs="Times New Roman"/>
          <w:sz w:val="28"/>
          <w:szCs w:val="28"/>
        </w:rPr>
        <w:t xml:space="preserve"> who end up paying higher taxes and having fewer protections</w:t>
      </w:r>
      <w:r>
        <w:rPr>
          <w:rFonts w:ascii="Times New Roman" w:hAnsi="Times New Roman" w:cs="Times New Roman"/>
          <w:sz w:val="28"/>
          <w:szCs w:val="28"/>
        </w:rPr>
        <w:t>.</w:t>
      </w:r>
    </w:p>
    <w:p w14:paraId="2F955D0C" w14:textId="221B6880" w:rsidR="003E2868" w:rsidRDefault="003E2868" w:rsidP="00C75927">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[Slide 10 </w:t>
      </w:r>
      <w:r w:rsidR="00AA7F6F">
        <w:rPr>
          <w:rFonts w:ascii="Times New Roman" w:hAnsi="Times New Roman" w:cs="Times New Roman"/>
          <w:sz w:val="28"/>
          <w:szCs w:val="28"/>
        </w:rPr>
        <w:t>–</w:t>
      </w:r>
      <w:r>
        <w:rPr>
          <w:rFonts w:ascii="Times New Roman" w:hAnsi="Times New Roman" w:cs="Times New Roman"/>
          <w:sz w:val="28"/>
          <w:szCs w:val="28"/>
        </w:rPr>
        <w:t xml:space="preserve"> </w:t>
      </w:r>
      <w:r w:rsidR="00AA7F6F">
        <w:rPr>
          <w:rFonts w:ascii="Times New Roman" w:hAnsi="Times New Roman" w:cs="Times New Roman"/>
          <w:sz w:val="28"/>
          <w:szCs w:val="28"/>
        </w:rPr>
        <w:t>Public Opinion]</w:t>
      </w:r>
    </w:p>
    <w:p w14:paraId="050F9D3F" w14:textId="1084BAC3" w:rsidR="003E2868" w:rsidRDefault="003E2868" w:rsidP="00C75927">
      <w:pPr>
        <w:pStyle w:val="ListParagraph"/>
        <w:spacing w:after="0" w:line="48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Money Can Change Public Opinion </w:t>
      </w:r>
    </w:p>
    <w:p w14:paraId="4EFD9086" w14:textId="705421C4" w:rsidR="00AA7F6F" w:rsidRDefault="00AA7F6F" w:rsidP="00C75927">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b/>
          <w:bCs/>
          <w:sz w:val="28"/>
          <w:szCs w:val="28"/>
        </w:rPr>
        <w:lastRenderedPageBreak/>
        <w:tab/>
      </w:r>
      <w:r>
        <w:rPr>
          <w:rFonts w:ascii="Times New Roman" w:hAnsi="Times New Roman" w:cs="Times New Roman"/>
          <w:sz w:val="28"/>
          <w:szCs w:val="28"/>
        </w:rPr>
        <w:t>Money can be used to create think tanks, buy political ads, hire expert witnesses for court cases, and buy media empires like Fox News or CNBC.  All of which can be used to promote liberal or conservative ideas in ways that changes public opinions and makes officials more likely to enact policies which now the wealthy and the public advocate.</w:t>
      </w:r>
    </w:p>
    <w:p w14:paraId="66A03EBB" w14:textId="7CEB7366" w:rsidR="00AA7F6F" w:rsidRDefault="00AA7F6F" w:rsidP="00C75927">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[Slide 11 – Solutions]</w:t>
      </w:r>
    </w:p>
    <w:p w14:paraId="6FB6FAC0" w14:textId="4DA65AC7" w:rsidR="00AA7F6F" w:rsidRDefault="00AA7F6F" w:rsidP="00C75927">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ab/>
        <w:t>There are a variety of solutions which have been offered to overcome undue effects of money in politics.  Some of them are.</w:t>
      </w:r>
    </w:p>
    <w:p w14:paraId="739847C6" w14:textId="31BB39A9" w:rsidR="00AA7F6F" w:rsidRPr="00AA7F6F" w:rsidRDefault="00AA7F6F" w:rsidP="00AA7F6F">
      <w:pPr>
        <w:pStyle w:val="ListParagraph"/>
        <w:numPr>
          <w:ilvl w:val="0"/>
          <w:numId w:val="3"/>
        </w:numPr>
        <w:spacing w:line="480" w:lineRule="auto"/>
        <w:jc w:val="both"/>
        <w:rPr>
          <w:rFonts w:ascii="Times New Roman" w:hAnsi="Times New Roman" w:cs="Times New Roman"/>
          <w:sz w:val="28"/>
          <w:szCs w:val="28"/>
        </w:rPr>
      </w:pPr>
      <w:r w:rsidRPr="00AA7F6F">
        <w:rPr>
          <w:rFonts w:ascii="Times New Roman" w:hAnsi="Times New Roman" w:cs="Times New Roman"/>
          <w:sz w:val="28"/>
          <w:szCs w:val="28"/>
        </w:rPr>
        <w:t>Candidates and Citizen Lobbyists have sufficient</w:t>
      </w:r>
      <w:r>
        <w:rPr>
          <w:rFonts w:ascii="Times New Roman" w:hAnsi="Times New Roman" w:cs="Times New Roman"/>
          <w:sz w:val="28"/>
          <w:szCs w:val="28"/>
        </w:rPr>
        <w:t xml:space="preserve"> public</w:t>
      </w:r>
      <w:r w:rsidRPr="00AA7F6F">
        <w:rPr>
          <w:rFonts w:ascii="Times New Roman" w:hAnsi="Times New Roman" w:cs="Times New Roman"/>
          <w:sz w:val="28"/>
          <w:szCs w:val="28"/>
        </w:rPr>
        <w:t xml:space="preserve"> fund</w:t>
      </w:r>
      <w:r>
        <w:rPr>
          <w:rFonts w:ascii="Times New Roman" w:hAnsi="Times New Roman" w:cs="Times New Roman"/>
          <w:sz w:val="28"/>
          <w:szCs w:val="28"/>
        </w:rPr>
        <w:t>ing</w:t>
      </w:r>
      <w:r w:rsidRPr="00AA7F6F">
        <w:rPr>
          <w:rFonts w:ascii="Times New Roman" w:hAnsi="Times New Roman" w:cs="Times New Roman"/>
          <w:sz w:val="28"/>
          <w:szCs w:val="28"/>
        </w:rPr>
        <w:t xml:space="preserve"> to run campaigns and lobby.</w:t>
      </w:r>
    </w:p>
    <w:p w14:paraId="340669A5" w14:textId="77777777" w:rsidR="00AA7F6F" w:rsidRPr="00AA7F6F" w:rsidRDefault="00AA7F6F" w:rsidP="00AA7F6F">
      <w:pPr>
        <w:pStyle w:val="ListParagraph"/>
        <w:numPr>
          <w:ilvl w:val="0"/>
          <w:numId w:val="3"/>
        </w:numPr>
        <w:spacing w:line="480" w:lineRule="auto"/>
        <w:jc w:val="both"/>
        <w:rPr>
          <w:rFonts w:ascii="Times New Roman" w:hAnsi="Times New Roman" w:cs="Times New Roman"/>
          <w:sz w:val="28"/>
          <w:szCs w:val="28"/>
        </w:rPr>
      </w:pPr>
      <w:r w:rsidRPr="00AA7F6F">
        <w:rPr>
          <w:rFonts w:ascii="Times New Roman" w:hAnsi="Times New Roman" w:cs="Times New Roman"/>
          <w:sz w:val="28"/>
          <w:szCs w:val="28"/>
        </w:rPr>
        <w:t>R</w:t>
      </w:r>
      <w:r w:rsidRPr="00AA7F6F">
        <w:rPr>
          <w:rFonts w:ascii="Times New Roman" w:hAnsi="Times New Roman" w:cs="Times New Roman"/>
          <w:sz w:val="28"/>
          <w:szCs w:val="28"/>
          <w:lang/>
        </w:rPr>
        <w:t xml:space="preserve">epresentatives </w:t>
      </w:r>
      <w:proofErr w:type="gramStart"/>
      <w:r w:rsidRPr="00AA7F6F">
        <w:rPr>
          <w:rFonts w:ascii="Times New Roman" w:hAnsi="Times New Roman" w:cs="Times New Roman"/>
          <w:sz w:val="28"/>
          <w:szCs w:val="28"/>
          <w:lang/>
        </w:rPr>
        <w:t>actually represent</w:t>
      </w:r>
      <w:proofErr w:type="gramEnd"/>
      <w:r w:rsidRPr="00AA7F6F">
        <w:rPr>
          <w:rFonts w:ascii="Times New Roman" w:hAnsi="Times New Roman" w:cs="Times New Roman"/>
          <w:sz w:val="28"/>
          <w:szCs w:val="28"/>
          <w:lang/>
        </w:rPr>
        <w:t xml:space="preserve"> a majority of their constituent</w:t>
      </w:r>
      <w:r w:rsidRPr="00AA7F6F">
        <w:rPr>
          <w:rFonts w:ascii="Times New Roman" w:hAnsi="Times New Roman" w:cs="Times New Roman"/>
          <w:sz w:val="28"/>
          <w:szCs w:val="28"/>
        </w:rPr>
        <w:t>s.</w:t>
      </w:r>
    </w:p>
    <w:p w14:paraId="750FBC60" w14:textId="08E30E4E" w:rsidR="00AA7F6F" w:rsidRPr="00AA7F6F" w:rsidRDefault="00AA7F6F" w:rsidP="00AA7F6F">
      <w:pPr>
        <w:pStyle w:val="ListParagraph"/>
        <w:numPr>
          <w:ilvl w:val="0"/>
          <w:numId w:val="3"/>
        </w:numPr>
        <w:spacing w:line="480" w:lineRule="auto"/>
        <w:jc w:val="both"/>
        <w:rPr>
          <w:rFonts w:ascii="Times New Roman" w:hAnsi="Times New Roman" w:cs="Times New Roman"/>
          <w:sz w:val="28"/>
          <w:szCs w:val="28"/>
        </w:rPr>
      </w:pPr>
      <w:r w:rsidRPr="00AA7F6F">
        <w:rPr>
          <w:rFonts w:ascii="Times New Roman" w:hAnsi="Times New Roman" w:cs="Times New Roman"/>
          <w:sz w:val="28"/>
          <w:szCs w:val="28"/>
        </w:rPr>
        <w:t>G</w:t>
      </w:r>
      <w:r w:rsidRPr="00AA7F6F">
        <w:rPr>
          <w:rFonts w:ascii="Times New Roman" w:hAnsi="Times New Roman" w:cs="Times New Roman"/>
          <w:sz w:val="28"/>
          <w:szCs w:val="28"/>
          <w:lang/>
        </w:rPr>
        <w:t>overnment match</w:t>
      </w:r>
      <w:r>
        <w:rPr>
          <w:rFonts w:ascii="Times New Roman" w:hAnsi="Times New Roman" w:cs="Times New Roman"/>
          <w:sz w:val="28"/>
          <w:szCs w:val="28"/>
        </w:rPr>
        <w:t>s</w:t>
      </w:r>
      <w:r w:rsidRPr="00AA7F6F">
        <w:rPr>
          <w:rFonts w:ascii="Times New Roman" w:hAnsi="Times New Roman" w:cs="Times New Roman"/>
          <w:sz w:val="28"/>
          <w:szCs w:val="28"/>
          <w:lang/>
        </w:rPr>
        <w:t xml:space="preserve"> small private donations to candidates</w:t>
      </w:r>
      <w:r w:rsidRPr="00AA7F6F">
        <w:rPr>
          <w:rFonts w:ascii="Times New Roman" w:hAnsi="Times New Roman" w:cs="Times New Roman"/>
          <w:sz w:val="28"/>
          <w:szCs w:val="28"/>
        </w:rPr>
        <w:t>.</w:t>
      </w:r>
      <w:r w:rsidRPr="00AA7F6F">
        <w:rPr>
          <w:rFonts w:ascii="Times New Roman" w:hAnsi="Times New Roman" w:cs="Times New Roman"/>
          <w:sz w:val="28"/>
          <w:szCs w:val="28"/>
          <w:lang/>
        </w:rPr>
        <w:t xml:space="preserve"> </w:t>
      </w:r>
    </w:p>
    <w:p w14:paraId="77BA9C1E" w14:textId="77777777" w:rsidR="00AA7F6F" w:rsidRPr="00AA7F6F" w:rsidRDefault="00AA7F6F" w:rsidP="00AA7F6F">
      <w:pPr>
        <w:pStyle w:val="ListParagraph"/>
        <w:numPr>
          <w:ilvl w:val="0"/>
          <w:numId w:val="3"/>
        </w:numPr>
        <w:spacing w:line="480" w:lineRule="auto"/>
        <w:jc w:val="both"/>
        <w:rPr>
          <w:rFonts w:ascii="Times New Roman" w:hAnsi="Times New Roman" w:cs="Times New Roman"/>
          <w:sz w:val="28"/>
          <w:szCs w:val="28"/>
        </w:rPr>
      </w:pPr>
      <w:r w:rsidRPr="00AA7F6F">
        <w:rPr>
          <w:rFonts w:ascii="Times New Roman" w:hAnsi="Times New Roman" w:cs="Times New Roman"/>
          <w:sz w:val="28"/>
          <w:szCs w:val="28"/>
        </w:rPr>
        <w:t>V</w:t>
      </w:r>
      <w:r w:rsidRPr="00AA7F6F">
        <w:rPr>
          <w:rFonts w:ascii="Times New Roman" w:hAnsi="Times New Roman" w:cs="Times New Roman"/>
          <w:sz w:val="28"/>
          <w:szCs w:val="28"/>
          <w:lang/>
        </w:rPr>
        <w:t>ouchers for a set amount</w:t>
      </w:r>
      <w:r w:rsidRPr="00AA7F6F">
        <w:rPr>
          <w:rFonts w:ascii="Times New Roman" w:hAnsi="Times New Roman" w:cs="Times New Roman"/>
          <w:sz w:val="28"/>
          <w:szCs w:val="28"/>
        </w:rPr>
        <w:t xml:space="preserve"> </w:t>
      </w:r>
      <w:r w:rsidRPr="00AA7F6F">
        <w:rPr>
          <w:rFonts w:ascii="Times New Roman" w:hAnsi="Times New Roman" w:cs="Times New Roman"/>
          <w:sz w:val="28"/>
          <w:szCs w:val="28"/>
          <w:lang/>
        </w:rPr>
        <w:t>are provided to each reg</w:t>
      </w:r>
      <w:r w:rsidRPr="00AA7F6F">
        <w:rPr>
          <w:rFonts w:ascii="Times New Roman" w:hAnsi="Times New Roman" w:cs="Times New Roman"/>
          <w:sz w:val="28"/>
          <w:szCs w:val="28"/>
          <w:lang/>
        </w:rPr>
        <w:softHyphen/>
        <w:t>istered voter</w:t>
      </w:r>
      <w:r w:rsidRPr="00AA7F6F">
        <w:rPr>
          <w:rFonts w:ascii="Times New Roman" w:hAnsi="Times New Roman" w:cs="Times New Roman"/>
          <w:sz w:val="28"/>
          <w:szCs w:val="28"/>
        </w:rPr>
        <w:t>.</w:t>
      </w:r>
      <w:r w:rsidRPr="00AA7F6F">
        <w:rPr>
          <w:rFonts w:ascii="Times New Roman" w:hAnsi="Times New Roman" w:cs="Times New Roman"/>
          <w:sz w:val="28"/>
          <w:szCs w:val="28"/>
          <w:lang/>
        </w:rPr>
        <w:t xml:space="preserve"> </w:t>
      </w:r>
    </w:p>
    <w:p w14:paraId="4D0424CE" w14:textId="77777777" w:rsidR="00AA7F6F" w:rsidRPr="00AA7F6F" w:rsidRDefault="00AA7F6F" w:rsidP="00AA7F6F">
      <w:pPr>
        <w:pStyle w:val="ListParagraph"/>
        <w:numPr>
          <w:ilvl w:val="0"/>
          <w:numId w:val="3"/>
        </w:numPr>
        <w:spacing w:line="480" w:lineRule="auto"/>
        <w:jc w:val="both"/>
        <w:rPr>
          <w:rFonts w:ascii="Times New Roman" w:hAnsi="Times New Roman" w:cs="Times New Roman"/>
          <w:sz w:val="28"/>
          <w:szCs w:val="28"/>
        </w:rPr>
      </w:pPr>
      <w:r w:rsidRPr="00AA7F6F">
        <w:rPr>
          <w:rFonts w:ascii="Times New Roman" w:hAnsi="Times New Roman" w:cs="Times New Roman"/>
          <w:sz w:val="28"/>
          <w:szCs w:val="28"/>
        </w:rPr>
        <w:t xml:space="preserve">Free television coverage of candidate debates and free mailing. </w:t>
      </w:r>
    </w:p>
    <w:p w14:paraId="3304E10E" w14:textId="77777777" w:rsidR="00AA7F6F" w:rsidRPr="00AA7F6F" w:rsidRDefault="00AA7F6F" w:rsidP="00AA7F6F">
      <w:pPr>
        <w:pStyle w:val="ListParagraph"/>
        <w:numPr>
          <w:ilvl w:val="0"/>
          <w:numId w:val="3"/>
        </w:numPr>
        <w:spacing w:line="480" w:lineRule="auto"/>
        <w:jc w:val="both"/>
        <w:rPr>
          <w:rFonts w:ascii="Times New Roman" w:hAnsi="Times New Roman" w:cs="Times New Roman"/>
          <w:sz w:val="28"/>
          <w:szCs w:val="28"/>
        </w:rPr>
      </w:pPr>
      <w:r w:rsidRPr="00AA7F6F">
        <w:rPr>
          <w:rFonts w:ascii="Times New Roman" w:hAnsi="Times New Roman" w:cs="Times New Roman"/>
          <w:sz w:val="28"/>
          <w:szCs w:val="28"/>
        </w:rPr>
        <w:t>Prevent public officials from lobbying other units of government.</w:t>
      </w:r>
    </w:p>
    <w:p w14:paraId="5D3AB757" w14:textId="77777777" w:rsidR="00AA7F6F" w:rsidRPr="00AA7F6F" w:rsidRDefault="00AA7F6F" w:rsidP="00AA7F6F">
      <w:pPr>
        <w:pStyle w:val="ListParagraph"/>
        <w:numPr>
          <w:ilvl w:val="0"/>
          <w:numId w:val="3"/>
        </w:numPr>
        <w:spacing w:line="480" w:lineRule="auto"/>
        <w:jc w:val="both"/>
        <w:rPr>
          <w:rFonts w:ascii="Times New Roman" w:hAnsi="Times New Roman" w:cs="Times New Roman"/>
          <w:sz w:val="28"/>
          <w:szCs w:val="28"/>
        </w:rPr>
      </w:pPr>
      <w:r w:rsidRPr="00AA7F6F">
        <w:rPr>
          <w:rFonts w:ascii="Times New Roman" w:hAnsi="Times New Roman" w:cs="Times New Roman"/>
          <w:sz w:val="28"/>
          <w:szCs w:val="28"/>
        </w:rPr>
        <w:t>Prevent former public officials from lobbying government for several years after they leave the government.</w:t>
      </w:r>
    </w:p>
    <w:p w14:paraId="30987BF8" w14:textId="77777777" w:rsidR="00AA7F6F" w:rsidRPr="00AA7F6F" w:rsidRDefault="00AA7F6F" w:rsidP="00AA7F6F">
      <w:pPr>
        <w:pStyle w:val="ListParagraph"/>
        <w:numPr>
          <w:ilvl w:val="0"/>
          <w:numId w:val="3"/>
        </w:numPr>
        <w:spacing w:line="480" w:lineRule="auto"/>
        <w:jc w:val="both"/>
        <w:rPr>
          <w:rFonts w:ascii="Times New Roman" w:hAnsi="Times New Roman" w:cs="Times New Roman"/>
          <w:sz w:val="28"/>
          <w:szCs w:val="28"/>
        </w:rPr>
      </w:pPr>
      <w:r w:rsidRPr="00AA7F6F">
        <w:rPr>
          <w:rFonts w:ascii="Times New Roman" w:hAnsi="Times New Roman" w:cs="Times New Roman"/>
          <w:sz w:val="28"/>
          <w:szCs w:val="28"/>
        </w:rPr>
        <w:t>“People’s lobbyists” or to public subsidies to public interest organizations to present policy alternatives.</w:t>
      </w:r>
    </w:p>
    <w:p w14:paraId="6994F70C" w14:textId="56AFA90C" w:rsidR="00C64CFD" w:rsidRDefault="00C64CFD">
      <w:pPr>
        <w:rPr>
          <w:rFonts w:ascii="Times New Roman" w:hAnsi="Times New Roman" w:cs="Times New Roman"/>
          <w:sz w:val="28"/>
          <w:szCs w:val="28"/>
        </w:rPr>
      </w:pPr>
      <w:r>
        <w:rPr>
          <w:rFonts w:ascii="Times New Roman" w:hAnsi="Times New Roman" w:cs="Times New Roman"/>
          <w:sz w:val="28"/>
          <w:szCs w:val="28"/>
        </w:rPr>
        <w:br w:type="page"/>
      </w:r>
    </w:p>
    <w:p w14:paraId="2BF51C0F" w14:textId="5D79F368" w:rsidR="00AA7F6F" w:rsidRDefault="00C64CFD" w:rsidP="00C75927">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Bibliography</w:t>
      </w:r>
    </w:p>
    <w:p w14:paraId="548BE8CC" w14:textId="47ADE7AD" w:rsidR="00C64CFD" w:rsidRDefault="00C64CFD" w:rsidP="00C64CFD">
      <w:pPr>
        <w:rPr>
          <w:rFonts w:ascii="Times New Roman" w:hAnsi="Times New Roman" w:cs="Times New Roman"/>
          <w:sz w:val="28"/>
          <w:szCs w:val="28"/>
        </w:rPr>
      </w:pPr>
      <w:r>
        <w:rPr>
          <w:rFonts w:ascii="Times New Roman" w:hAnsi="Times New Roman" w:cs="Times New Roman"/>
          <w:sz w:val="28"/>
          <w:szCs w:val="28"/>
        </w:rPr>
        <w:t xml:space="preserve">Dick Simpson, </w:t>
      </w:r>
      <w:r>
        <w:rPr>
          <w:rFonts w:ascii="Times New Roman" w:hAnsi="Times New Roman" w:cs="Times New Roman"/>
          <w:i/>
          <w:iCs/>
          <w:sz w:val="28"/>
          <w:szCs w:val="28"/>
        </w:rPr>
        <w:t xml:space="preserve">Democracy’s Rebirth:  The View from Chicago.  </w:t>
      </w:r>
      <w:r>
        <w:rPr>
          <w:rFonts w:ascii="Times New Roman" w:hAnsi="Times New Roman" w:cs="Times New Roman"/>
          <w:sz w:val="28"/>
          <w:szCs w:val="28"/>
        </w:rPr>
        <w:t xml:space="preserve">(Urbana:  University of Illinois Press, 2022).  Chapter </w:t>
      </w:r>
      <w:r>
        <w:rPr>
          <w:rFonts w:ascii="Times New Roman" w:hAnsi="Times New Roman" w:cs="Times New Roman"/>
          <w:sz w:val="28"/>
          <w:szCs w:val="28"/>
        </w:rPr>
        <w:t>4</w:t>
      </w:r>
      <w:r>
        <w:rPr>
          <w:rFonts w:ascii="Times New Roman" w:hAnsi="Times New Roman" w:cs="Times New Roman"/>
          <w:sz w:val="28"/>
          <w:szCs w:val="28"/>
        </w:rPr>
        <w:t xml:space="preserve">.  (Exam copies can be requested </w:t>
      </w:r>
      <w:r w:rsidRPr="002806EB">
        <w:rPr>
          <w:rFonts w:ascii="Times New Roman" w:hAnsi="Times New Roman" w:cs="Times New Roman"/>
          <w:sz w:val="28"/>
          <w:szCs w:val="28"/>
        </w:rPr>
        <w:t xml:space="preserve">at </w:t>
      </w:r>
      <w:hyperlink r:id="rId8" w:history="1">
        <w:r w:rsidRPr="002806EB">
          <w:rPr>
            <w:rStyle w:val="Hyperlink"/>
            <w:rFonts w:ascii="Times New Roman" w:hAnsi="Times New Roman" w:cs="Times New Roman"/>
            <w:sz w:val="28"/>
            <w:szCs w:val="28"/>
          </w:rPr>
          <w:t>UI Press | Dick Simpson | Democracy's Rebirth (uillinois.edu)</w:t>
        </w:r>
      </w:hyperlink>
      <w:r w:rsidRPr="002806EB">
        <w:rPr>
          <w:rFonts w:ascii="Times New Roman" w:hAnsi="Times New Roman" w:cs="Times New Roman"/>
          <w:sz w:val="28"/>
          <w:szCs w:val="28"/>
        </w:rPr>
        <w:t>.)</w:t>
      </w:r>
    </w:p>
    <w:p w14:paraId="759DA1A6" w14:textId="77777777" w:rsidR="00C64CFD" w:rsidRDefault="00C64CFD" w:rsidP="00C64CFD">
      <w:pPr>
        <w:rPr>
          <w:rFonts w:ascii="Times New Roman" w:hAnsi="Times New Roman" w:cs="Times New Roman"/>
          <w:sz w:val="28"/>
          <w:szCs w:val="28"/>
        </w:rPr>
      </w:pPr>
    </w:p>
    <w:p w14:paraId="5A1397B7" w14:textId="77777777" w:rsidR="00C64CFD" w:rsidRDefault="00C64CFD" w:rsidP="00C64CFD">
      <w:pPr>
        <w:rPr>
          <w:rFonts w:ascii="Times New Roman" w:hAnsi="Times New Roman" w:cs="Times New Roman"/>
          <w:sz w:val="28"/>
          <w:szCs w:val="28"/>
        </w:rPr>
      </w:pPr>
      <w:r>
        <w:rPr>
          <w:rFonts w:ascii="Times New Roman" w:hAnsi="Times New Roman" w:cs="Times New Roman"/>
          <w:sz w:val="28"/>
          <w:szCs w:val="28"/>
        </w:rPr>
        <w:t xml:space="preserve">Benjamin Page and Martin </w:t>
      </w:r>
      <w:proofErr w:type="spellStart"/>
      <w:r>
        <w:rPr>
          <w:rFonts w:ascii="Times New Roman" w:hAnsi="Times New Roman" w:cs="Times New Roman"/>
          <w:sz w:val="28"/>
          <w:szCs w:val="28"/>
        </w:rPr>
        <w:t>Gilens</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Democracy in America? What has Gone Wrong and What We Can Do About It. </w:t>
      </w:r>
      <w:r>
        <w:rPr>
          <w:rFonts w:ascii="Times New Roman" w:hAnsi="Times New Roman" w:cs="Times New Roman"/>
          <w:sz w:val="28"/>
          <w:szCs w:val="28"/>
        </w:rPr>
        <w:t>(Chicago:  University of Chicago Press, 2020).</w:t>
      </w:r>
    </w:p>
    <w:p w14:paraId="6E477B75" w14:textId="77777777" w:rsidR="00C64CFD" w:rsidRDefault="00C64CFD" w:rsidP="00C64CFD">
      <w:pPr>
        <w:rPr>
          <w:rFonts w:ascii="Times New Roman" w:hAnsi="Times New Roman" w:cs="Times New Roman"/>
          <w:sz w:val="28"/>
          <w:szCs w:val="28"/>
        </w:rPr>
      </w:pPr>
    </w:p>
    <w:p w14:paraId="181C09F5" w14:textId="3D24A602" w:rsidR="00C64CFD" w:rsidRDefault="00C64CFD" w:rsidP="00C64CFD">
      <w:pPr>
        <w:rPr>
          <w:rFonts w:ascii="Times New Roman" w:hAnsi="Times New Roman" w:cs="Times New Roman"/>
          <w:sz w:val="28"/>
          <w:szCs w:val="28"/>
        </w:rPr>
      </w:pPr>
      <w:r w:rsidRPr="00C64CFD">
        <w:rPr>
          <w:rFonts w:ascii="Times New Roman" w:hAnsi="Times New Roman" w:cs="Times New Roman"/>
          <w:sz w:val="28"/>
          <w:szCs w:val="28"/>
        </w:rPr>
        <w:t xml:space="preserve">Nicholas Carnes, </w:t>
      </w:r>
      <w:r w:rsidRPr="00F349DD">
        <w:rPr>
          <w:rFonts w:ascii="Times New Roman" w:hAnsi="Times New Roman" w:cs="Times New Roman"/>
          <w:i/>
          <w:iCs/>
          <w:sz w:val="28"/>
          <w:szCs w:val="28"/>
        </w:rPr>
        <w:t>The Cash Ceiling: Why Only the Rich Run for Office and What We Can Do about It</w:t>
      </w:r>
      <w:r w:rsidR="00F349DD">
        <w:rPr>
          <w:rFonts w:ascii="Times New Roman" w:hAnsi="Times New Roman" w:cs="Times New Roman"/>
          <w:i/>
          <w:iCs/>
          <w:sz w:val="28"/>
          <w:szCs w:val="28"/>
        </w:rPr>
        <w:t>.</w:t>
      </w:r>
      <w:r w:rsidRPr="00C64CFD">
        <w:rPr>
          <w:rFonts w:ascii="Times New Roman" w:hAnsi="Times New Roman" w:cs="Times New Roman"/>
          <w:sz w:val="28"/>
          <w:szCs w:val="28"/>
        </w:rPr>
        <w:t xml:space="preserve"> (Princeton, NJ: Princeton University Press</w:t>
      </w:r>
      <w:r w:rsidR="00F349DD">
        <w:rPr>
          <w:rFonts w:ascii="Times New Roman" w:hAnsi="Times New Roman" w:cs="Times New Roman"/>
          <w:sz w:val="28"/>
          <w:szCs w:val="28"/>
        </w:rPr>
        <w:t>, 2018)</w:t>
      </w:r>
      <w:r>
        <w:rPr>
          <w:rFonts w:ascii="Times New Roman" w:hAnsi="Times New Roman" w:cs="Times New Roman"/>
          <w:sz w:val="28"/>
          <w:szCs w:val="28"/>
        </w:rPr>
        <w:t>.</w:t>
      </w:r>
    </w:p>
    <w:p w14:paraId="2A7BC5AF" w14:textId="77777777" w:rsidR="00C64CFD" w:rsidRPr="00AA7F6F" w:rsidRDefault="00C64CFD" w:rsidP="00C75927">
      <w:pPr>
        <w:pStyle w:val="ListParagraph"/>
        <w:spacing w:after="0" w:line="480" w:lineRule="auto"/>
        <w:ind w:left="0"/>
        <w:jc w:val="both"/>
        <w:rPr>
          <w:rFonts w:ascii="Times New Roman" w:hAnsi="Times New Roman" w:cs="Times New Roman"/>
          <w:sz w:val="28"/>
          <w:szCs w:val="28"/>
        </w:rPr>
      </w:pPr>
    </w:p>
    <w:p w14:paraId="403AF7FD" w14:textId="77777777" w:rsidR="006F09F6" w:rsidRPr="003018FB" w:rsidRDefault="006F09F6" w:rsidP="002E2C2A">
      <w:pPr>
        <w:spacing w:after="0" w:line="480" w:lineRule="auto"/>
        <w:rPr>
          <w:rFonts w:ascii="Times New Roman" w:hAnsi="Times New Roman" w:cs="Times New Roman"/>
          <w:bCs/>
          <w:sz w:val="28"/>
          <w:szCs w:val="28"/>
        </w:rPr>
      </w:pPr>
    </w:p>
    <w:p w14:paraId="369A003C" w14:textId="77777777" w:rsidR="006F09F6" w:rsidRPr="004C6DFE" w:rsidRDefault="006F09F6" w:rsidP="00485B1F">
      <w:pPr>
        <w:spacing w:line="480" w:lineRule="auto"/>
        <w:rPr>
          <w:rFonts w:ascii="Times New Roman" w:hAnsi="Times New Roman" w:cs="Times New Roman"/>
          <w:sz w:val="28"/>
          <w:szCs w:val="28"/>
        </w:rPr>
      </w:pPr>
    </w:p>
    <w:sectPr w:rsidR="006F09F6" w:rsidRPr="004C6DF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55FA" w14:textId="77777777" w:rsidR="00F709E8" w:rsidRDefault="00F709E8" w:rsidP="006F09F6">
      <w:pPr>
        <w:spacing w:after="0" w:line="240" w:lineRule="auto"/>
      </w:pPr>
      <w:r>
        <w:separator/>
      </w:r>
    </w:p>
  </w:endnote>
  <w:endnote w:type="continuationSeparator" w:id="0">
    <w:p w14:paraId="128CB805" w14:textId="77777777" w:rsidR="00F709E8" w:rsidRDefault="00F709E8" w:rsidP="006F09F6">
      <w:pPr>
        <w:spacing w:after="0" w:line="240" w:lineRule="auto"/>
      </w:pPr>
      <w:r>
        <w:continuationSeparator/>
      </w:r>
    </w:p>
  </w:endnote>
  <w:endnote w:id="1">
    <w:p w14:paraId="7949C228" w14:textId="01D15742" w:rsidR="006F09F6" w:rsidRDefault="006F09F6" w:rsidP="006F09F6">
      <w:pPr>
        <w:pStyle w:val="EndnoteText"/>
        <w:spacing w:line="360" w:lineRule="auto"/>
        <w:rPr>
          <w:rFonts w:ascii="Courier New" w:hAnsi="Courier New" w:cs="Courier New"/>
        </w:rPr>
      </w:pPr>
      <w:r>
        <w:rPr>
          <w:rStyle w:val="EndnoteReference"/>
          <w:rFonts w:ascii="Courier New" w:hAnsi="Courier New" w:cs="Courier New"/>
        </w:rPr>
        <w:endnoteRef/>
      </w:r>
      <w:r>
        <w:rPr>
          <w:rFonts w:ascii="Courier New" w:hAnsi="Courier New" w:cs="Courier New"/>
        </w:rPr>
        <w:t xml:space="preserve"> Page and </w:t>
      </w:r>
      <w:proofErr w:type="spellStart"/>
      <w:r>
        <w:rPr>
          <w:rFonts w:ascii="Courier New" w:hAnsi="Courier New" w:cs="Courier New"/>
        </w:rPr>
        <w:t>Gilens</w:t>
      </w:r>
      <w:proofErr w:type="spellEnd"/>
      <w:r>
        <w:rPr>
          <w:rFonts w:ascii="Courier New" w:hAnsi="Courier New" w:cs="Courier New"/>
        </w:rPr>
        <w:t xml:space="preserve">, </w:t>
      </w:r>
      <w:r>
        <w:rPr>
          <w:rFonts w:ascii="Courier New" w:hAnsi="Courier New" w:cs="Courier New"/>
          <w:u w:val="single"/>
        </w:rPr>
        <w:t xml:space="preserve">Democracy in </w:t>
      </w:r>
      <w:proofErr w:type="gramStart"/>
      <w:r>
        <w:rPr>
          <w:rFonts w:ascii="Courier New" w:hAnsi="Courier New" w:cs="Courier New"/>
          <w:u w:val="single"/>
        </w:rPr>
        <w:t>America?</w:t>
      </w:r>
      <w:r w:rsidR="00F349DD">
        <w:rPr>
          <w:rFonts w:ascii="Courier New" w:hAnsi="Courier New" w:cs="Courier New"/>
        </w:rPr>
        <w:t>(</w:t>
      </w:r>
      <w:proofErr w:type="gramEnd"/>
      <w:r w:rsidR="00F349DD">
        <w:rPr>
          <w:rFonts w:ascii="Courier New" w:hAnsi="Courier New" w:cs="Courier New"/>
        </w:rPr>
        <w:t xml:space="preserve">Chicago:  University of Chicago Press, 2020), </w:t>
      </w:r>
      <w:r>
        <w:rPr>
          <w:rFonts w:ascii="Courier New" w:hAnsi="Courier New" w:cs="Courier New"/>
        </w:rPr>
        <w:t>111-1</w:t>
      </w:r>
      <w:r w:rsidR="00F349DD">
        <w:rPr>
          <w:rFonts w:ascii="Courier New" w:hAnsi="Courier New" w:cs="Courier New"/>
        </w:rPr>
        <w:t>1</w:t>
      </w:r>
      <w:r>
        <w:rPr>
          <w:rFonts w:ascii="Courier New" w:hAnsi="Courier New" w:cs="Courier New"/>
        </w:rPr>
        <w:t>3.</w:t>
      </w:r>
    </w:p>
  </w:endnote>
  <w:endnote w:id="2">
    <w:p w14:paraId="02021873" w14:textId="77777777" w:rsidR="002E2C2A" w:rsidRDefault="002E2C2A" w:rsidP="002E2C2A">
      <w:pPr>
        <w:pStyle w:val="EndnoteText"/>
        <w:spacing w:line="360" w:lineRule="auto"/>
        <w:rPr>
          <w:rFonts w:ascii="Courier New" w:hAnsi="Courier New" w:cs="Courier New"/>
        </w:rPr>
      </w:pPr>
      <w:r>
        <w:rPr>
          <w:rStyle w:val="EndnoteReference"/>
          <w:rFonts w:ascii="Courier New" w:hAnsi="Courier New" w:cs="Courier New"/>
        </w:rPr>
        <w:endnoteRef/>
      </w:r>
      <w:r>
        <w:rPr>
          <w:rFonts w:ascii="Courier New" w:hAnsi="Courier New" w:cs="Courier New"/>
        </w:rPr>
        <w:t xml:space="preserve"> Nicholas Carnes, </w:t>
      </w:r>
      <w:r>
        <w:rPr>
          <w:rFonts w:ascii="Courier New" w:hAnsi="Courier New" w:cs="Courier New"/>
          <w:u w:val="single"/>
        </w:rPr>
        <w:t>The Cash Ceiling: Why Only the Rich Run for Office and What We Can Do about It</w:t>
      </w:r>
      <w:r>
        <w:rPr>
          <w:rFonts w:ascii="Courier New" w:hAnsi="Courier New" w:cs="Courier New"/>
        </w:rPr>
        <w:t xml:space="preserve"> (Princeton, NJ: Princeton University Press, 2018),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4222" w14:textId="77777777" w:rsidR="00F709E8" w:rsidRDefault="00F709E8" w:rsidP="006F09F6">
      <w:pPr>
        <w:spacing w:after="0" w:line="240" w:lineRule="auto"/>
      </w:pPr>
      <w:r>
        <w:separator/>
      </w:r>
    </w:p>
  </w:footnote>
  <w:footnote w:type="continuationSeparator" w:id="0">
    <w:p w14:paraId="69DD40A1" w14:textId="77777777" w:rsidR="00F709E8" w:rsidRDefault="00F709E8" w:rsidP="006F0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6A7"/>
    <w:multiLevelType w:val="hybridMultilevel"/>
    <w:tmpl w:val="7C7C4668"/>
    <w:lvl w:ilvl="0" w:tplc="6FE4DA2C">
      <w:start w:val="1"/>
      <w:numFmt w:val="bullet"/>
      <w:lvlText w:val="•"/>
      <w:lvlJc w:val="left"/>
      <w:pPr>
        <w:tabs>
          <w:tab w:val="num" w:pos="720"/>
        </w:tabs>
        <w:ind w:left="720" w:hanging="360"/>
      </w:pPr>
      <w:rPr>
        <w:rFonts w:ascii="Arial" w:hAnsi="Arial" w:hint="default"/>
      </w:rPr>
    </w:lvl>
    <w:lvl w:ilvl="1" w:tplc="78ACD9DC" w:tentative="1">
      <w:start w:val="1"/>
      <w:numFmt w:val="bullet"/>
      <w:lvlText w:val="•"/>
      <w:lvlJc w:val="left"/>
      <w:pPr>
        <w:tabs>
          <w:tab w:val="num" w:pos="1440"/>
        </w:tabs>
        <w:ind w:left="1440" w:hanging="360"/>
      </w:pPr>
      <w:rPr>
        <w:rFonts w:ascii="Arial" w:hAnsi="Arial" w:hint="default"/>
      </w:rPr>
    </w:lvl>
    <w:lvl w:ilvl="2" w:tplc="84CE45C2" w:tentative="1">
      <w:start w:val="1"/>
      <w:numFmt w:val="bullet"/>
      <w:lvlText w:val="•"/>
      <w:lvlJc w:val="left"/>
      <w:pPr>
        <w:tabs>
          <w:tab w:val="num" w:pos="2160"/>
        </w:tabs>
        <w:ind w:left="2160" w:hanging="360"/>
      </w:pPr>
      <w:rPr>
        <w:rFonts w:ascii="Arial" w:hAnsi="Arial" w:hint="default"/>
      </w:rPr>
    </w:lvl>
    <w:lvl w:ilvl="3" w:tplc="B0BA416C" w:tentative="1">
      <w:start w:val="1"/>
      <w:numFmt w:val="bullet"/>
      <w:lvlText w:val="•"/>
      <w:lvlJc w:val="left"/>
      <w:pPr>
        <w:tabs>
          <w:tab w:val="num" w:pos="2880"/>
        </w:tabs>
        <w:ind w:left="2880" w:hanging="360"/>
      </w:pPr>
      <w:rPr>
        <w:rFonts w:ascii="Arial" w:hAnsi="Arial" w:hint="default"/>
      </w:rPr>
    </w:lvl>
    <w:lvl w:ilvl="4" w:tplc="22403934" w:tentative="1">
      <w:start w:val="1"/>
      <w:numFmt w:val="bullet"/>
      <w:lvlText w:val="•"/>
      <w:lvlJc w:val="left"/>
      <w:pPr>
        <w:tabs>
          <w:tab w:val="num" w:pos="3600"/>
        </w:tabs>
        <w:ind w:left="3600" w:hanging="360"/>
      </w:pPr>
      <w:rPr>
        <w:rFonts w:ascii="Arial" w:hAnsi="Arial" w:hint="default"/>
      </w:rPr>
    </w:lvl>
    <w:lvl w:ilvl="5" w:tplc="FAAC4E96" w:tentative="1">
      <w:start w:val="1"/>
      <w:numFmt w:val="bullet"/>
      <w:lvlText w:val="•"/>
      <w:lvlJc w:val="left"/>
      <w:pPr>
        <w:tabs>
          <w:tab w:val="num" w:pos="4320"/>
        </w:tabs>
        <w:ind w:left="4320" w:hanging="360"/>
      </w:pPr>
      <w:rPr>
        <w:rFonts w:ascii="Arial" w:hAnsi="Arial" w:hint="default"/>
      </w:rPr>
    </w:lvl>
    <w:lvl w:ilvl="6" w:tplc="373200C8" w:tentative="1">
      <w:start w:val="1"/>
      <w:numFmt w:val="bullet"/>
      <w:lvlText w:val="•"/>
      <w:lvlJc w:val="left"/>
      <w:pPr>
        <w:tabs>
          <w:tab w:val="num" w:pos="5040"/>
        </w:tabs>
        <w:ind w:left="5040" w:hanging="360"/>
      </w:pPr>
      <w:rPr>
        <w:rFonts w:ascii="Arial" w:hAnsi="Arial" w:hint="default"/>
      </w:rPr>
    </w:lvl>
    <w:lvl w:ilvl="7" w:tplc="375E817A" w:tentative="1">
      <w:start w:val="1"/>
      <w:numFmt w:val="bullet"/>
      <w:lvlText w:val="•"/>
      <w:lvlJc w:val="left"/>
      <w:pPr>
        <w:tabs>
          <w:tab w:val="num" w:pos="5760"/>
        </w:tabs>
        <w:ind w:left="5760" w:hanging="360"/>
      </w:pPr>
      <w:rPr>
        <w:rFonts w:ascii="Arial" w:hAnsi="Arial" w:hint="default"/>
      </w:rPr>
    </w:lvl>
    <w:lvl w:ilvl="8" w:tplc="956E04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2C11A9"/>
    <w:multiLevelType w:val="hybridMultilevel"/>
    <w:tmpl w:val="61E62A16"/>
    <w:lvl w:ilvl="0" w:tplc="FA4E1B32">
      <w:start w:val="1"/>
      <w:numFmt w:val="bullet"/>
      <w:lvlText w:val="•"/>
      <w:lvlJc w:val="left"/>
      <w:pPr>
        <w:tabs>
          <w:tab w:val="num" w:pos="720"/>
        </w:tabs>
        <w:ind w:left="720" w:hanging="360"/>
      </w:pPr>
      <w:rPr>
        <w:rFonts w:ascii="Arial" w:hAnsi="Arial" w:hint="default"/>
      </w:rPr>
    </w:lvl>
    <w:lvl w:ilvl="1" w:tplc="B01E0886" w:tentative="1">
      <w:start w:val="1"/>
      <w:numFmt w:val="bullet"/>
      <w:lvlText w:val="•"/>
      <w:lvlJc w:val="left"/>
      <w:pPr>
        <w:tabs>
          <w:tab w:val="num" w:pos="1440"/>
        </w:tabs>
        <w:ind w:left="1440" w:hanging="360"/>
      </w:pPr>
      <w:rPr>
        <w:rFonts w:ascii="Arial" w:hAnsi="Arial" w:hint="default"/>
      </w:rPr>
    </w:lvl>
    <w:lvl w:ilvl="2" w:tplc="7A80EA02" w:tentative="1">
      <w:start w:val="1"/>
      <w:numFmt w:val="bullet"/>
      <w:lvlText w:val="•"/>
      <w:lvlJc w:val="left"/>
      <w:pPr>
        <w:tabs>
          <w:tab w:val="num" w:pos="2160"/>
        </w:tabs>
        <w:ind w:left="2160" w:hanging="360"/>
      </w:pPr>
      <w:rPr>
        <w:rFonts w:ascii="Arial" w:hAnsi="Arial" w:hint="default"/>
      </w:rPr>
    </w:lvl>
    <w:lvl w:ilvl="3" w:tplc="D6DC6640" w:tentative="1">
      <w:start w:val="1"/>
      <w:numFmt w:val="bullet"/>
      <w:lvlText w:val="•"/>
      <w:lvlJc w:val="left"/>
      <w:pPr>
        <w:tabs>
          <w:tab w:val="num" w:pos="2880"/>
        </w:tabs>
        <w:ind w:left="2880" w:hanging="360"/>
      </w:pPr>
      <w:rPr>
        <w:rFonts w:ascii="Arial" w:hAnsi="Arial" w:hint="default"/>
      </w:rPr>
    </w:lvl>
    <w:lvl w:ilvl="4" w:tplc="2160B026" w:tentative="1">
      <w:start w:val="1"/>
      <w:numFmt w:val="bullet"/>
      <w:lvlText w:val="•"/>
      <w:lvlJc w:val="left"/>
      <w:pPr>
        <w:tabs>
          <w:tab w:val="num" w:pos="3600"/>
        </w:tabs>
        <w:ind w:left="3600" w:hanging="360"/>
      </w:pPr>
      <w:rPr>
        <w:rFonts w:ascii="Arial" w:hAnsi="Arial" w:hint="default"/>
      </w:rPr>
    </w:lvl>
    <w:lvl w:ilvl="5" w:tplc="1F1A88E2" w:tentative="1">
      <w:start w:val="1"/>
      <w:numFmt w:val="bullet"/>
      <w:lvlText w:val="•"/>
      <w:lvlJc w:val="left"/>
      <w:pPr>
        <w:tabs>
          <w:tab w:val="num" w:pos="4320"/>
        </w:tabs>
        <w:ind w:left="4320" w:hanging="360"/>
      </w:pPr>
      <w:rPr>
        <w:rFonts w:ascii="Arial" w:hAnsi="Arial" w:hint="default"/>
      </w:rPr>
    </w:lvl>
    <w:lvl w:ilvl="6" w:tplc="E8C2FA3A" w:tentative="1">
      <w:start w:val="1"/>
      <w:numFmt w:val="bullet"/>
      <w:lvlText w:val="•"/>
      <w:lvlJc w:val="left"/>
      <w:pPr>
        <w:tabs>
          <w:tab w:val="num" w:pos="5040"/>
        </w:tabs>
        <w:ind w:left="5040" w:hanging="360"/>
      </w:pPr>
      <w:rPr>
        <w:rFonts w:ascii="Arial" w:hAnsi="Arial" w:hint="default"/>
      </w:rPr>
    </w:lvl>
    <w:lvl w:ilvl="7" w:tplc="084A4DD6" w:tentative="1">
      <w:start w:val="1"/>
      <w:numFmt w:val="bullet"/>
      <w:lvlText w:val="•"/>
      <w:lvlJc w:val="left"/>
      <w:pPr>
        <w:tabs>
          <w:tab w:val="num" w:pos="5760"/>
        </w:tabs>
        <w:ind w:left="5760" w:hanging="360"/>
      </w:pPr>
      <w:rPr>
        <w:rFonts w:ascii="Arial" w:hAnsi="Arial" w:hint="default"/>
      </w:rPr>
    </w:lvl>
    <w:lvl w:ilvl="8" w:tplc="85D83F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7F07D2"/>
    <w:multiLevelType w:val="hybridMultilevel"/>
    <w:tmpl w:val="3B9E7834"/>
    <w:lvl w:ilvl="0" w:tplc="6560A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2461393">
    <w:abstractNumId w:val="2"/>
  </w:num>
  <w:num w:numId="2" w16cid:durableId="666640393">
    <w:abstractNumId w:val="1"/>
  </w:num>
  <w:num w:numId="3" w16cid:durableId="964120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1F"/>
    <w:rsid w:val="001A060E"/>
    <w:rsid w:val="00213604"/>
    <w:rsid w:val="002542E7"/>
    <w:rsid w:val="002E2C2A"/>
    <w:rsid w:val="003018FB"/>
    <w:rsid w:val="003E2868"/>
    <w:rsid w:val="00430694"/>
    <w:rsid w:val="00485B1F"/>
    <w:rsid w:val="004C6DFE"/>
    <w:rsid w:val="0053216E"/>
    <w:rsid w:val="00615AFB"/>
    <w:rsid w:val="006F09F6"/>
    <w:rsid w:val="007605A1"/>
    <w:rsid w:val="00760FBA"/>
    <w:rsid w:val="00AA7F6F"/>
    <w:rsid w:val="00C64041"/>
    <w:rsid w:val="00C64CFD"/>
    <w:rsid w:val="00C75927"/>
    <w:rsid w:val="00D30E39"/>
    <w:rsid w:val="00D80848"/>
    <w:rsid w:val="00E45C66"/>
    <w:rsid w:val="00E4731B"/>
    <w:rsid w:val="00F349DD"/>
    <w:rsid w:val="00F709E8"/>
    <w:rsid w:val="00FB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6359"/>
  <w15:chartTrackingRefBased/>
  <w15:docId w15:val="{5127ED5A-AA11-4D7C-8BB2-15C70457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F09F6"/>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F09F6"/>
    <w:rPr>
      <w:rFonts w:ascii="Calibri" w:eastAsia="Calibri" w:hAnsi="Calibri" w:cs="Times New Roman"/>
      <w:sz w:val="20"/>
      <w:szCs w:val="20"/>
    </w:rPr>
  </w:style>
  <w:style w:type="character" w:styleId="EndnoteReference">
    <w:name w:val="endnote reference"/>
    <w:uiPriority w:val="99"/>
    <w:semiHidden/>
    <w:unhideWhenUsed/>
    <w:rsid w:val="006F09F6"/>
    <w:rPr>
      <w:vertAlign w:val="superscript"/>
    </w:rPr>
  </w:style>
  <w:style w:type="paragraph" w:styleId="ListParagraph">
    <w:name w:val="List Paragraph"/>
    <w:basedOn w:val="Normal"/>
    <w:uiPriority w:val="34"/>
    <w:qFormat/>
    <w:rsid w:val="002E2C2A"/>
    <w:pPr>
      <w:ind w:left="720"/>
      <w:contextualSpacing/>
    </w:pPr>
  </w:style>
  <w:style w:type="character" w:styleId="Hyperlink">
    <w:name w:val="Hyperlink"/>
    <w:basedOn w:val="DefaultParagraphFont"/>
    <w:uiPriority w:val="99"/>
    <w:semiHidden/>
    <w:unhideWhenUsed/>
    <w:rsid w:val="00C64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9792">
      <w:bodyDiv w:val="1"/>
      <w:marLeft w:val="0"/>
      <w:marRight w:val="0"/>
      <w:marTop w:val="0"/>
      <w:marBottom w:val="0"/>
      <w:divBdr>
        <w:top w:val="none" w:sz="0" w:space="0" w:color="auto"/>
        <w:left w:val="none" w:sz="0" w:space="0" w:color="auto"/>
        <w:bottom w:val="none" w:sz="0" w:space="0" w:color="auto"/>
        <w:right w:val="none" w:sz="0" w:space="0" w:color="auto"/>
      </w:divBdr>
    </w:div>
    <w:div w:id="1069840011">
      <w:bodyDiv w:val="1"/>
      <w:marLeft w:val="0"/>
      <w:marRight w:val="0"/>
      <w:marTop w:val="0"/>
      <w:marBottom w:val="0"/>
      <w:divBdr>
        <w:top w:val="none" w:sz="0" w:space="0" w:color="auto"/>
        <w:left w:val="none" w:sz="0" w:space="0" w:color="auto"/>
        <w:bottom w:val="none" w:sz="0" w:space="0" w:color="auto"/>
        <w:right w:val="none" w:sz="0" w:space="0" w:color="auto"/>
      </w:divBdr>
    </w:div>
    <w:div w:id="1189760492">
      <w:bodyDiv w:val="1"/>
      <w:marLeft w:val="0"/>
      <w:marRight w:val="0"/>
      <w:marTop w:val="0"/>
      <w:marBottom w:val="0"/>
      <w:divBdr>
        <w:top w:val="none" w:sz="0" w:space="0" w:color="auto"/>
        <w:left w:val="none" w:sz="0" w:space="0" w:color="auto"/>
        <w:bottom w:val="none" w:sz="0" w:space="0" w:color="auto"/>
        <w:right w:val="none" w:sz="0" w:space="0" w:color="auto"/>
      </w:divBdr>
      <w:divsChild>
        <w:div w:id="2110273083">
          <w:marLeft w:val="360"/>
          <w:marRight w:val="0"/>
          <w:marTop w:val="200"/>
          <w:marBottom w:val="0"/>
          <w:divBdr>
            <w:top w:val="none" w:sz="0" w:space="0" w:color="auto"/>
            <w:left w:val="none" w:sz="0" w:space="0" w:color="auto"/>
            <w:bottom w:val="none" w:sz="0" w:space="0" w:color="auto"/>
            <w:right w:val="none" w:sz="0" w:space="0" w:color="auto"/>
          </w:divBdr>
        </w:div>
        <w:div w:id="849753576">
          <w:marLeft w:val="360"/>
          <w:marRight w:val="0"/>
          <w:marTop w:val="200"/>
          <w:marBottom w:val="0"/>
          <w:divBdr>
            <w:top w:val="none" w:sz="0" w:space="0" w:color="auto"/>
            <w:left w:val="none" w:sz="0" w:space="0" w:color="auto"/>
            <w:bottom w:val="none" w:sz="0" w:space="0" w:color="auto"/>
            <w:right w:val="none" w:sz="0" w:space="0" w:color="auto"/>
          </w:divBdr>
        </w:div>
        <w:div w:id="2117365303">
          <w:marLeft w:val="360"/>
          <w:marRight w:val="0"/>
          <w:marTop w:val="200"/>
          <w:marBottom w:val="0"/>
          <w:divBdr>
            <w:top w:val="none" w:sz="0" w:space="0" w:color="auto"/>
            <w:left w:val="none" w:sz="0" w:space="0" w:color="auto"/>
            <w:bottom w:val="none" w:sz="0" w:space="0" w:color="auto"/>
            <w:right w:val="none" w:sz="0" w:space="0" w:color="auto"/>
          </w:divBdr>
        </w:div>
        <w:div w:id="1942302154">
          <w:marLeft w:val="360"/>
          <w:marRight w:val="0"/>
          <w:marTop w:val="200"/>
          <w:marBottom w:val="0"/>
          <w:divBdr>
            <w:top w:val="none" w:sz="0" w:space="0" w:color="auto"/>
            <w:left w:val="none" w:sz="0" w:space="0" w:color="auto"/>
            <w:bottom w:val="none" w:sz="0" w:space="0" w:color="auto"/>
            <w:right w:val="none" w:sz="0" w:space="0" w:color="auto"/>
          </w:divBdr>
        </w:div>
      </w:divsChild>
    </w:div>
    <w:div w:id="1190875683">
      <w:bodyDiv w:val="1"/>
      <w:marLeft w:val="0"/>
      <w:marRight w:val="0"/>
      <w:marTop w:val="0"/>
      <w:marBottom w:val="0"/>
      <w:divBdr>
        <w:top w:val="none" w:sz="0" w:space="0" w:color="auto"/>
        <w:left w:val="none" w:sz="0" w:space="0" w:color="auto"/>
        <w:bottom w:val="none" w:sz="0" w:space="0" w:color="auto"/>
        <w:right w:val="none" w:sz="0" w:space="0" w:color="auto"/>
      </w:divBdr>
    </w:div>
    <w:div w:id="1772579032">
      <w:bodyDiv w:val="1"/>
      <w:marLeft w:val="0"/>
      <w:marRight w:val="0"/>
      <w:marTop w:val="0"/>
      <w:marBottom w:val="0"/>
      <w:divBdr>
        <w:top w:val="none" w:sz="0" w:space="0" w:color="auto"/>
        <w:left w:val="none" w:sz="0" w:space="0" w:color="auto"/>
        <w:bottom w:val="none" w:sz="0" w:space="0" w:color="auto"/>
        <w:right w:val="none" w:sz="0" w:space="0" w:color="auto"/>
      </w:divBdr>
      <w:divsChild>
        <w:div w:id="90317910">
          <w:marLeft w:val="360"/>
          <w:marRight w:val="0"/>
          <w:marTop w:val="200"/>
          <w:marBottom w:val="0"/>
          <w:divBdr>
            <w:top w:val="none" w:sz="0" w:space="0" w:color="auto"/>
            <w:left w:val="none" w:sz="0" w:space="0" w:color="auto"/>
            <w:bottom w:val="none" w:sz="0" w:space="0" w:color="auto"/>
            <w:right w:val="none" w:sz="0" w:space="0" w:color="auto"/>
          </w:divBdr>
        </w:div>
        <w:div w:id="1392385051">
          <w:marLeft w:val="360"/>
          <w:marRight w:val="0"/>
          <w:marTop w:val="200"/>
          <w:marBottom w:val="0"/>
          <w:divBdr>
            <w:top w:val="none" w:sz="0" w:space="0" w:color="auto"/>
            <w:left w:val="none" w:sz="0" w:space="0" w:color="auto"/>
            <w:bottom w:val="none" w:sz="0" w:space="0" w:color="auto"/>
            <w:right w:val="none" w:sz="0" w:space="0" w:color="auto"/>
          </w:divBdr>
        </w:div>
        <w:div w:id="977951775">
          <w:marLeft w:val="360"/>
          <w:marRight w:val="0"/>
          <w:marTop w:val="200"/>
          <w:marBottom w:val="0"/>
          <w:divBdr>
            <w:top w:val="none" w:sz="0" w:space="0" w:color="auto"/>
            <w:left w:val="none" w:sz="0" w:space="0" w:color="auto"/>
            <w:bottom w:val="none" w:sz="0" w:space="0" w:color="auto"/>
            <w:right w:val="none" w:sz="0" w:space="0" w:color="auto"/>
          </w:divBdr>
        </w:div>
        <w:div w:id="2068989666">
          <w:marLeft w:val="360"/>
          <w:marRight w:val="0"/>
          <w:marTop w:val="200"/>
          <w:marBottom w:val="0"/>
          <w:divBdr>
            <w:top w:val="none" w:sz="0" w:space="0" w:color="auto"/>
            <w:left w:val="none" w:sz="0" w:space="0" w:color="auto"/>
            <w:bottom w:val="none" w:sz="0" w:space="0" w:color="auto"/>
            <w:right w:val="none" w:sz="0" w:space="0" w:color="auto"/>
          </w:divBdr>
        </w:div>
        <w:div w:id="383526478">
          <w:marLeft w:val="360"/>
          <w:marRight w:val="0"/>
          <w:marTop w:val="200"/>
          <w:marBottom w:val="0"/>
          <w:divBdr>
            <w:top w:val="none" w:sz="0" w:space="0" w:color="auto"/>
            <w:left w:val="none" w:sz="0" w:space="0" w:color="auto"/>
            <w:bottom w:val="none" w:sz="0" w:space="0" w:color="auto"/>
            <w:right w:val="none" w:sz="0" w:space="0" w:color="auto"/>
          </w:divBdr>
        </w:div>
        <w:div w:id="665208605">
          <w:marLeft w:val="360"/>
          <w:marRight w:val="0"/>
          <w:marTop w:val="200"/>
          <w:marBottom w:val="0"/>
          <w:divBdr>
            <w:top w:val="none" w:sz="0" w:space="0" w:color="auto"/>
            <w:left w:val="none" w:sz="0" w:space="0" w:color="auto"/>
            <w:bottom w:val="none" w:sz="0" w:space="0" w:color="auto"/>
            <w:right w:val="none" w:sz="0" w:space="0" w:color="auto"/>
          </w:divBdr>
        </w:div>
        <w:div w:id="1118450544">
          <w:marLeft w:val="360"/>
          <w:marRight w:val="0"/>
          <w:marTop w:val="200"/>
          <w:marBottom w:val="0"/>
          <w:divBdr>
            <w:top w:val="none" w:sz="0" w:space="0" w:color="auto"/>
            <w:left w:val="none" w:sz="0" w:space="0" w:color="auto"/>
            <w:bottom w:val="none" w:sz="0" w:space="0" w:color="auto"/>
            <w:right w:val="none" w:sz="0" w:space="0" w:color="auto"/>
          </w:divBdr>
        </w:div>
        <w:div w:id="12055635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uillinois.edu/books/?id=73gtp7se97802520443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6EB5-1CAE-42B5-AEC8-8028672E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Dick W</dc:creator>
  <cp:keywords/>
  <dc:description/>
  <cp:lastModifiedBy>Simpson, Dick W</cp:lastModifiedBy>
  <cp:revision>2</cp:revision>
  <dcterms:created xsi:type="dcterms:W3CDTF">2022-06-20T15:35:00Z</dcterms:created>
  <dcterms:modified xsi:type="dcterms:W3CDTF">2022-06-20T15:35:00Z</dcterms:modified>
</cp:coreProperties>
</file>